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D9F" w:rsidRPr="00832730" w:rsidRDefault="00832730" w:rsidP="000F4493">
      <w:pPr>
        <w:spacing w:after="0" w:line="240" w:lineRule="auto"/>
        <w:ind w:left="90" w:firstLine="630"/>
        <w:jc w:val="both"/>
        <w:rPr>
          <w:rFonts w:ascii="Times New Roman" w:hAnsi="Times New Roman" w:cs="Times New Roman"/>
        </w:rPr>
      </w:pPr>
      <w:r w:rsidRPr="00832730">
        <w:rPr>
          <w:rFonts w:ascii="Times New Roman" w:hAnsi="Times New Roman" w:cs="Times New Roman"/>
        </w:rPr>
        <w:t>VI. ПРЕГЛЕД ОДРЕДАБА ЗАКОНА О ПОРЕСКОМ ПОСТУПКУ И ПОРЕСКОЈ      АДМИНИСТРАЦИЈИ КОЈЕ СЕ МЕЊАЈУ, ОДНОСНО ДОПУЊУЈУ</w:t>
      </w:r>
    </w:p>
    <w:p w:rsidR="00832730" w:rsidRPr="00832730" w:rsidRDefault="00832730" w:rsidP="000F4493">
      <w:pPr>
        <w:spacing w:after="0" w:line="240" w:lineRule="auto"/>
        <w:ind w:left="90" w:firstLine="630"/>
        <w:jc w:val="both"/>
        <w:rPr>
          <w:rFonts w:ascii="Times New Roman" w:hAnsi="Times New Roman" w:cs="Times New Roman"/>
        </w:rPr>
      </w:pPr>
    </w:p>
    <w:p w:rsidR="00832730" w:rsidRPr="00832730" w:rsidRDefault="00832730" w:rsidP="00356A5D">
      <w:pPr>
        <w:pStyle w:val="v2-clan-1"/>
        <w:shd w:val="clear" w:color="auto" w:fill="FFFFFF"/>
        <w:spacing w:before="0" w:beforeAutospacing="0" w:after="0" w:afterAutospacing="0"/>
        <w:jc w:val="center"/>
        <w:rPr>
          <w:bCs/>
          <w:sz w:val="22"/>
          <w:szCs w:val="22"/>
        </w:rPr>
      </w:pPr>
      <w:r w:rsidRPr="00832730">
        <w:rPr>
          <w:bCs/>
          <w:sz w:val="22"/>
          <w:szCs w:val="22"/>
        </w:rPr>
        <w:t>Члан 2а</w:t>
      </w:r>
    </w:p>
    <w:p w:rsidR="00832730" w:rsidRPr="00832730" w:rsidRDefault="00832730" w:rsidP="000F4493">
      <w:pPr>
        <w:pStyle w:val="v2-clan-left-4"/>
        <w:shd w:val="clear" w:color="auto" w:fill="FFFFFF"/>
        <w:spacing w:before="0" w:beforeAutospacing="0" w:after="0" w:afterAutospacing="0"/>
        <w:ind w:left="90" w:firstLine="630"/>
        <w:jc w:val="both"/>
        <w:rPr>
          <w:bCs/>
          <w:sz w:val="22"/>
          <w:szCs w:val="22"/>
        </w:rPr>
      </w:pPr>
      <w:r w:rsidRPr="00832730">
        <w:rPr>
          <w:rStyle w:val="v2-clan-left-41"/>
          <w:bCs/>
          <w:sz w:val="22"/>
          <w:szCs w:val="22"/>
        </w:rPr>
        <w:t>Овај закон примењује се и на изворне јавне приходе јединица локалне самоуправе које те јединице утврђују, наплаћују и контролишу у јавноправном односу, као и на споредна пореска давања по тим основама</w:t>
      </w:r>
      <w:r w:rsidRPr="00832730">
        <w:rPr>
          <w:rStyle w:val="v2-clan-left-7"/>
          <w:bCs/>
          <w:sz w:val="22"/>
          <w:szCs w:val="22"/>
        </w:rPr>
        <w:t>,</w:t>
      </w:r>
      <w:r w:rsidRPr="00832730">
        <w:rPr>
          <w:rStyle w:val="v2-clan-left-8"/>
          <w:bCs/>
          <w:sz w:val="22"/>
          <w:szCs w:val="22"/>
        </w:rPr>
        <w:t> укључујући и изворне јавне приходе које јединице локалне самоуправе утврђују, наплаћују и контролишу у поступцима у којима доносе </w:t>
      </w:r>
      <w:r w:rsidRPr="00832730">
        <w:rPr>
          <w:bCs/>
          <w:sz w:val="22"/>
          <w:szCs w:val="22"/>
        </w:rPr>
        <w:t> </w:t>
      </w:r>
      <w:r w:rsidRPr="00832730">
        <w:rPr>
          <w:rStyle w:val="v2-clan-left-10"/>
          <w:bCs/>
          <w:sz w:val="22"/>
          <w:szCs w:val="22"/>
        </w:rPr>
        <w:t>пореске акте,</w:t>
      </w:r>
      <w:r w:rsidRPr="00832730">
        <w:rPr>
          <w:rStyle w:val="v2-clan-left-8"/>
          <w:bCs/>
          <w:sz w:val="22"/>
          <w:szCs w:val="22"/>
        </w:rPr>
        <w:t> пореске управне акте, као и друге акте у управном поступку</w:t>
      </w:r>
      <w:r w:rsidRPr="00832730">
        <w:rPr>
          <w:bCs/>
          <w:sz w:val="22"/>
          <w:szCs w:val="22"/>
        </w:rPr>
        <w:t>.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rStyle w:val="v2-clan-left-1"/>
          <w:bCs/>
          <w:sz w:val="22"/>
          <w:szCs w:val="22"/>
        </w:rPr>
        <w:t>Код утврђивања, наплате и контроле</w:t>
      </w:r>
      <w:r w:rsidRPr="00832730">
        <w:rPr>
          <w:rStyle w:val="v2-clan-left-41"/>
          <w:bCs/>
          <w:sz w:val="22"/>
          <w:szCs w:val="22"/>
        </w:rPr>
        <w:t> јавних прихода</w:t>
      </w:r>
      <w:r w:rsidRPr="00832730">
        <w:rPr>
          <w:rStyle w:val="v2-clan-left-1"/>
          <w:bCs/>
          <w:sz w:val="22"/>
          <w:szCs w:val="22"/>
        </w:rPr>
        <w:t> и споредних пореских давања из става 1. овог члана,</w:t>
      </w:r>
      <w:r w:rsidRPr="00832730">
        <w:rPr>
          <w:rStyle w:val="v2-clan-left-6"/>
          <w:bCs/>
          <w:sz w:val="22"/>
          <w:szCs w:val="22"/>
        </w:rPr>
        <w:t>  издавања прекршајног налога,</w:t>
      </w:r>
      <w:r w:rsidRPr="00832730">
        <w:rPr>
          <w:rStyle w:val="v2-clan-left-3"/>
          <w:bCs/>
          <w:sz w:val="22"/>
          <w:szCs w:val="22"/>
        </w:rPr>
        <w:t> као и код подношења захтева за покретање прекршајног поступка за пореске прекршаје</w:t>
      </w:r>
      <w:r w:rsidRPr="00832730">
        <w:rPr>
          <w:rStyle w:val="v2-clan-left-6"/>
          <w:bCs/>
          <w:sz w:val="22"/>
          <w:szCs w:val="22"/>
        </w:rPr>
        <w:t> надлежном прекршајном суду,</w:t>
      </w:r>
      <w:r w:rsidRPr="00832730">
        <w:rPr>
          <w:rStyle w:val="v2-clan-left-1"/>
          <w:bCs/>
          <w:sz w:val="22"/>
          <w:szCs w:val="22"/>
        </w:rPr>
        <w:t> надлежни орган јединице локалне самоуправе има права и обавезе које по овом закону има Пореска управа, осим права и обавеза које се односе на:</w:t>
      </w:r>
    </w:p>
    <w:p w:rsidR="00832730" w:rsidRPr="00832730" w:rsidRDefault="00832730" w:rsidP="000F4493">
      <w:pPr>
        <w:pStyle w:val="v2-clan-left-11"/>
        <w:shd w:val="clear" w:color="auto" w:fill="FFFFFF"/>
        <w:spacing w:before="0" w:beforeAutospacing="0" w:after="0" w:afterAutospacing="0"/>
        <w:ind w:left="90" w:firstLine="630"/>
        <w:jc w:val="both"/>
        <w:rPr>
          <w:bCs/>
          <w:sz w:val="22"/>
          <w:szCs w:val="22"/>
        </w:rPr>
      </w:pPr>
      <w:r w:rsidRPr="00832730">
        <w:rPr>
          <w:bCs/>
          <w:sz w:val="22"/>
          <w:szCs w:val="22"/>
        </w:rPr>
        <w:t>1) идентификацију и регистрацију пореских обвезника;</w:t>
      </w:r>
    </w:p>
    <w:p w:rsidR="00832730" w:rsidRPr="00832730" w:rsidRDefault="00832730" w:rsidP="000F4493">
      <w:pPr>
        <w:pStyle w:val="v2-clan-left-11"/>
        <w:shd w:val="clear" w:color="auto" w:fill="FFFFFF"/>
        <w:spacing w:before="0" w:beforeAutospacing="0" w:after="0" w:afterAutospacing="0"/>
        <w:ind w:left="90" w:firstLine="630"/>
        <w:jc w:val="both"/>
        <w:rPr>
          <w:bCs/>
          <w:sz w:val="22"/>
          <w:szCs w:val="22"/>
        </w:rPr>
      </w:pPr>
      <w:r w:rsidRPr="00832730">
        <w:rPr>
          <w:bCs/>
          <w:sz w:val="22"/>
          <w:szCs w:val="22"/>
        </w:rPr>
        <w:t>2) процену пореске основице методом парификације и методом унакрсне процене;</w:t>
      </w:r>
    </w:p>
    <w:p w:rsidR="00832730" w:rsidRPr="00832730" w:rsidRDefault="00832730" w:rsidP="000F4493">
      <w:pPr>
        <w:pStyle w:val="v2-clan-left-11"/>
        <w:shd w:val="clear" w:color="auto" w:fill="FFFFFF"/>
        <w:spacing w:before="0" w:beforeAutospacing="0" w:after="0" w:afterAutospacing="0"/>
        <w:ind w:left="90" w:firstLine="630"/>
        <w:jc w:val="both"/>
        <w:rPr>
          <w:bCs/>
          <w:sz w:val="22"/>
          <w:szCs w:val="22"/>
        </w:rPr>
      </w:pPr>
      <w:r w:rsidRPr="00832730">
        <w:rPr>
          <w:bCs/>
          <w:sz w:val="22"/>
          <w:szCs w:val="22"/>
        </w:rPr>
        <w:t>3) откривање пореских кривичних дела;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rStyle w:val="Emphasis"/>
          <w:sz w:val="22"/>
          <w:szCs w:val="22"/>
        </w:rPr>
        <w:t xml:space="preserve">4) брисана </w:t>
      </w:r>
    </w:p>
    <w:p w:rsidR="00832730" w:rsidRPr="00832730" w:rsidRDefault="00832730" w:rsidP="000F4493">
      <w:pPr>
        <w:pStyle w:val="hide-change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rStyle w:val="Emphasis"/>
          <w:sz w:val="22"/>
          <w:szCs w:val="22"/>
        </w:rPr>
        <w:t xml:space="preserve">4а) брисана </w:t>
      </w:r>
    </w:p>
    <w:p w:rsidR="00832730" w:rsidRPr="00832730" w:rsidRDefault="00832730" w:rsidP="000F4493">
      <w:pPr>
        <w:pStyle w:val="hide-change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rStyle w:val="Emphasis"/>
          <w:sz w:val="22"/>
          <w:szCs w:val="22"/>
        </w:rPr>
        <w:t xml:space="preserve">5) брисана 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trike/>
          <w:sz w:val="22"/>
          <w:szCs w:val="22"/>
        </w:rPr>
      </w:pPr>
      <w:r w:rsidRPr="00832730">
        <w:rPr>
          <w:rStyle w:val="v2-clan-left-2"/>
          <w:bCs/>
          <w:strike/>
          <w:sz w:val="22"/>
          <w:szCs w:val="22"/>
        </w:rPr>
        <w:t>6) остала права и обавезе Пореске управе садржане у одредбама члана 160.</w:t>
      </w:r>
      <w:r w:rsidRPr="00832730">
        <w:rPr>
          <w:rStyle w:val="v2-clan-left-5"/>
          <w:bCs/>
          <w:strike/>
          <w:sz w:val="22"/>
          <w:szCs w:val="22"/>
        </w:rPr>
        <w:t> тач. </w:t>
      </w:r>
      <w:r w:rsidRPr="00832730">
        <w:rPr>
          <w:rStyle w:val="v2-clan-left-9"/>
          <w:bCs/>
          <w:strike/>
          <w:sz w:val="22"/>
          <w:szCs w:val="22"/>
        </w:rPr>
        <w:t>9) и 12)</w:t>
      </w:r>
      <w:r w:rsidRPr="00832730">
        <w:rPr>
          <w:rStyle w:val="v2-clan-left-3"/>
          <w:bCs/>
          <w:strike/>
          <w:sz w:val="22"/>
          <w:szCs w:val="22"/>
        </w:rPr>
        <w:t>, чл. 161, 164.</w:t>
      </w:r>
      <w:r w:rsidRPr="00832730">
        <w:rPr>
          <w:rStyle w:val="v2-clan-left-41"/>
          <w:bCs/>
          <w:strike/>
          <w:sz w:val="22"/>
          <w:szCs w:val="22"/>
        </w:rPr>
        <w:t> и 167 – 171.</w:t>
      </w:r>
      <w:r w:rsidRPr="00832730">
        <w:rPr>
          <w:rStyle w:val="v2-clan-left-2"/>
          <w:bCs/>
          <w:strike/>
          <w:sz w:val="22"/>
          <w:szCs w:val="22"/>
        </w:rPr>
        <w:t> овог закона.</w:t>
      </w:r>
    </w:p>
    <w:p w:rsidR="00832730" w:rsidRPr="00832730" w:rsidRDefault="00832730" w:rsidP="000F4493">
      <w:pPr>
        <w:spacing w:after="0" w:line="240" w:lineRule="auto"/>
        <w:ind w:left="90" w:firstLine="630"/>
        <w:jc w:val="both"/>
        <w:rPr>
          <w:rFonts w:ascii="Times New Roman" w:hAnsi="Times New Roman" w:cs="Times New Roman"/>
        </w:rPr>
      </w:pPr>
      <w:r w:rsidRPr="00832730">
        <w:rPr>
          <w:rFonts w:ascii="Times New Roman" w:hAnsi="Times New Roman" w:cs="Times New Roman"/>
        </w:rPr>
        <w:t>6) ОСТАЛА ПРАВА И ОБАВЕЗЕ ПОРЕСКЕ УПРАВЕ САДРЖАНЕ У ОДРЕДБАМА ЧЛАНА 160. ТАЧ. 3А), 9), 11), 11А), 11</w:t>
      </w:r>
      <w:r w:rsidR="00184FC5">
        <w:rPr>
          <w:rFonts w:ascii="Times New Roman" w:hAnsi="Times New Roman" w:cs="Times New Roman"/>
          <w:lang w:val="sr-Cyrl-RS"/>
        </w:rPr>
        <w:t>В</w:t>
      </w:r>
      <w:r w:rsidRPr="00832730">
        <w:rPr>
          <w:rFonts w:ascii="Times New Roman" w:hAnsi="Times New Roman" w:cs="Times New Roman"/>
        </w:rPr>
        <w:t>), 12) И 15), ЧЛ. 161, 162А, 164. И 167 - 171. ОВОГ ЗАКОНА.</w:t>
      </w:r>
    </w:p>
    <w:p w:rsidR="00832730" w:rsidRPr="00832730" w:rsidRDefault="00832730" w:rsidP="000F449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</w:p>
    <w:p w:rsidR="00832730" w:rsidRPr="00832730" w:rsidRDefault="00832730" w:rsidP="00356A5D">
      <w:pPr>
        <w:pStyle w:val="clan"/>
        <w:shd w:val="clear" w:color="auto" w:fill="FFFFFF"/>
        <w:spacing w:before="0" w:beforeAutospacing="0" w:after="0" w:afterAutospacing="0"/>
        <w:jc w:val="center"/>
        <w:rPr>
          <w:sz w:val="22"/>
          <w:szCs w:val="22"/>
        </w:rPr>
      </w:pPr>
      <w:r w:rsidRPr="00832730">
        <w:rPr>
          <w:sz w:val="22"/>
          <w:szCs w:val="22"/>
        </w:rPr>
        <w:t>Члан 108.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sz w:val="22"/>
          <w:szCs w:val="22"/>
        </w:rPr>
        <w:t>Продаји  непокретности приступа се по истеку рока </w:t>
      </w:r>
      <w:r w:rsidRPr="00832730">
        <w:rPr>
          <w:rStyle w:val="v2-clan-left-1"/>
          <w:bCs/>
          <w:sz w:val="22"/>
          <w:szCs w:val="22"/>
        </w:rPr>
        <w:t>од осам дана од</w:t>
      </w:r>
      <w:r w:rsidRPr="00832730">
        <w:rPr>
          <w:rStyle w:val="v2-clan-left-2"/>
          <w:bCs/>
          <w:sz w:val="22"/>
          <w:szCs w:val="22"/>
        </w:rPr>
        <w:t> дана коначности</w:t>
      </w:r>
      <w:r w:rsidRPr="00832730">
        <w:rPr>
          <w:rStyle w:val="v2-clan-left-1"/>
          <w:bCs/>
          <w:sz w:val="22"/>
          <w:szCs w:val="22"/>
        </w:rPr>
        <w:t> решења из члана 107. став 3, односно достављања решења донетог по приговору из члана 107. став 5. овог закона</w:t>
      </w:r>
      <w:r w:rsidRPr="00832730">
        <w:rPr>
          <w:sz w:val="22"/>
          <w:szCs w:val="22"/>
        </w:rPr>
        <w:t>, а до продаје може доћи и у краћем року, ако порески обвезник на то пристане.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sz w:val="22"/>
          <w:szCs w:val="22"/>
        </w:rPr>
        <w:t>Пореска управа, наредног дана по истеку рока из става 1. овог члана, доноси закључак о одређивању продаје непокретности путем усменог јавног надметања.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sz w:val="22"/>
          <w:szCs w:val="22"/>
        </w:rPr>
        <w:t>Оглас о продаји непокретности објављује се на огласној табли организационе јединице </w:t>
      </w:r>
      <w:r w:rsidRPr="00832730">
        <w:rPr>
          <w:rStyle w:val="v2-clan-left-3"/>
          <w:bCs/>
          <w:sz w:val="22"/>
          <w:szCs w:val="22"/>
        </w:rPr>
        <w:t>која је надлежна за територију на којој се налази непокретност или интернет страни Пореске управе</w:t>
      </w:r>
      <w:r w:rsidRPr="00832730">
        <w:rPr>
          <w:rStyle w:val="v2-clan-left-3"/>
          <w:bCs/>
          <w:sz w:val="22"/>
          <w:szCs w:val="22"/>
          <w:lang w:val="sr-Cyrl-RS"/>
        </w:rPr>
        <w:t>, ОДНОСНО ИНТЕРНЕТ СТРАНИ НАДЛЕЖНЕ ЈЕДИНИЦЕ ЛОКАЛНЕ САМОУПРАВЕ</w:t>
      </w:r>
      <w:r w:rsidRPr="00832730">
        <w:rPr>
          <w:sz w:val="22"/>
          <w:szCs w:val="22"/>
        </w:rPr>
        <w:t> и истовремено се доставља, ради оглашавања, дневном листу који покрива целу територију Републике, као и пореском обвезнику, заложним повериоцима и лицима која имају законско право прече куповине на тој непокретности.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sz w:val="22"/>
          <w:szCs w:val="22"/>
        </w:rPr>
        <w:t>Оглас о одређивању продаје непокретности садржи нарочито: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sz w:val="22"/>
          <w:szCs w:val="22"/>
        </w:rPr>
        <w:t>1) опис и адресу заплењене непокретности која се продаје;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sz w:val="22"/>
          <w:szCs w:val="22"/>
        </w:rPr>
        <w:t>2) утврђену почетну вредност непокретности;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sz w:val="22"/>
          <w:szCs w:val="22"/>
        </w:rPr>
        <w:t>3) назначење службености и терета које преузима купац;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sz w:val="22"/>
          <w:szCs w:val="22"/>
        </w:rPr>
        <w:t>4) начин, место, датум и сат продаје;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sz w:val="22"/>
          <w:szCs w:val="22"/>
        </w:rPr>
        <w:t>5) износ депозита који полажу лица која учествују на усменом јавном надметању;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sz w:val="22"/>
          <w:szCs w:val="22"/>
        </w:rPr>
        <w:t>6) рок у којем је купац непокретности дужан да уплати износ за који му је непокретност продата.</w:t>
      </w:r>
    </w:p>
    <w:p w:rsidR="00832730" w:rsidRPr="00832730" w:rsidRDefault="00832730" w:rsidP="000F4493">
      <w:pPr>
        <w:pStyle w:val="NormalWeb"/>
        <w:shd w:val="clear" w:color="auto" w:fill="FFFFFF"/>
        <w:spacing w:before="0" w:beforeAutospacing="0" w:after="0" w:afterAutospacing="0"/>
        <w:ind w:left="90" w:firstLine="630"/>
        <w:jc w:val="both"/>
        <w:rPr>
          <w:sz w:val="22"/>
          <w:szCs w:val="22"/>
        </w:rPr>
      </w:pPr>
      <w:r w:rsidRPr="00832730">
        <w:rPr>
          <w:sz w:val="22"/>
          <w:szCs w:val="22"/>
        </w:rPr>
        <w:t>На непокретности продатој јавним надметањем или на други начин не постоји право рекламације.</w:t>
      </w:r>
    </w:p>
    <w:p w:rsidR="00832730" w:rsidRDefault="00832730" w:rsidP="000F449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</w:p>
    <w:p w:rsidR="00691169" w:rsidRDefault="00691169" w:rsidP="000F4493">
      <w:pPr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</w:p>
    <w:p w:rsidR="009A17BB" w:rsidRPr="00BC6C83" w:rsidRDefault="009A17BB" w:rsidP="00356A5D">
      <w:pPr>
        <w:pStyle w:val="clan"/>
        <w:shd w:val="clear" w:color="auto" w:fill="FFFFFF"/>
        <w:spacing w:before="0" w:beforeAutospacing="0" w:after="0" w:afterAutospacing="0"/>
        <w:jc w:val="center"/>
        <w:rPr>
          <w:color w:val="333333"/>
          <w:sz w:val="22"/>
          <w:szCs w:val="22"/>
        </w:rPr>
      </w:pPr>
      <w:r w:rsidRPr="00BC6C83">
        <w:rPr>
          <w:color w:val="333333"/>
          <w:sz w:val="22"/>
          <w:szCs w:val="22"/>
        </w:rPr>
        <w:lastRenderedPageBreak/>
        <w:t>Члан 110.</w:t>
      </w:r>
    </w:p>
    <w:p w:rsidR="009A17BB" w:rsidRPr="00BC6C83" w:rsidRDefault="009A17BB" w:rsidP="000F4493">
      <w:pPr>
        <w:shd w:val="clear" w:color="auto" w:fill="FFFFFF"/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BC6C83">
        <w:rPr>
          <w:rFonts w:ascii="Times New Roman" w:eastAsia="Times New Roman" w:hAnsi="Times New Roman" w:cs="Times New Roman"/>
          <w:color w:val="333333"/>
          <w:lang w:eastAsia="en-GB"/>
        </w:rPr>
        <w:t>Ако непокретност не буде продата по правилима о усменом јавном надметању у року од три месеца од дана доношења закључка о одређивању јавне продаје усменим јавним надметањем, директор Пореске управе</w:t>
      </w:r>
      <w:r w:rsidRPr="00BC6C83">
        <w:rPr>
          <w:rFonts w:ascii="Times New Roman" w:eastAsia="Times New Roman" w:hAnsi="Times New Roman" w:cs="Times New Roman"/>
          <w:bCs/>
          <w:color w:val="333333"/>
          <w:lang w:eastAsia="en-GB"/>
        </w:rPr>
        <w:t> или лице у Пореској управи које он за то овласти,</w:t>
      </w:r>
      <w:r>
        <w:rPr>
          <w:rFonts w:ascii="Times New Roman" w:eastAsia="Times New Roman" w:hAnsi="Times New Roman" w:cs="Times New Roman"/>
          <w:bCs/>
          <w:color w:val="333333"/>
          <w:lang w:val="sr-Cyrl-RS" w:eastAsia="en-GB"/>
        </w:rPr>
        <w:t xml:space="preserve">   </w:t>
      </w:r>
      <w:r w:rsidRPr="009A17BB">
        <w:rPr>
          <w:rFonts w:ascii="Times New Roman" w:eastAsia="Times New Roman" w:hAnsi="Times New Roman" w:cs="Times New Roman"/>
          <w:bCs/>
          <w:color w:val="333333"/>
          <w:lang w:val="sr-Cyrl-RS" w:eastAsia="en-GB"/>
        </w:rPr>
        <w:t>ГРАДОНАЧЕЛНИК, ОДНОСНО ПРЕДСЕДНИК ОПШТИНЕ, ОДНОСНО ЛИЦЕ КОЈЕ ОН ОВЛАСТИ</w:t>
      </w:r>
      <w:r>
        <w:rPr>
          <w:rFonts w:ascii="Times New Roman" w:eastAsia="Times New Roman" w:hAnsi="Times New Roman" w:cs="Times New Roman"/>
          <w:bCs/>
          <w:color w:val="333333"/>
          <w:lang w:val="sr-Cyrl-RS" w:eastAsia="en-GB"/>
        </w:rPr>
        <w:t xml:space="preserve"> НАДЛЕЖНЕ</w:t>
      </w:r>
      <w:r w:rsidRPr="009A17BB">
        <w:rPr>
          <w:rFonts w:ascii="Times New Roman" w:eastAsia="Times New Roman" w:hAnsi="Times New Roman" w:cs="Times New Roman"/>
          <w:bCs/>
          <w:color w:val="333333"/>
          <w:lang w:val="sr-Cyrl-RS" w:eastAsia="en-GB"/>
        </w:rPr>
        <w:t xml:space="preserve"> ЈЕДИНИЦЕ ЛОКАЛНЕ САМОУПРАВЕ</w:t>
      </w:r>
      <w:r>
        <w:rPr>
          <w:rFonts w:ascii="Times New Roman" w:eastAsia="Times New Roman" w:hAnsi="Times New Roman" w:cs="Times New Roman"/>
          <w:bCs/>
          <w:color w:val="333333"/>
          <w:lang w:val="sr-Cyrl-RS" w:eastAsia="en-GB"/>
        </w:rPr>
        <w:t xml:space="preserve">, </w:t>
      </w:r>
      <w:r w:rsidRPr="00BC6C83">
        <w:rPr>
          <w:rFonts w:ascii="Times New Roman" w:eastAsia="Times New Roman" w:hAnsi="Times New Roman" w:cs="Times New Roman"/>
          <w:color w:val="333333"/>
          <w:lang w:eastAsia="en-GB"/>
        </w:rPr>
        <w:t> закључком одређује продају непокретности непосредном погодбом.</w:t>
      </w:r>
    </w:p>
    <w:p w:rsidR="009A17BB" w:rsidRPr="00BC6C83" w:rsidRDefault="009A17BB" w:rsidP="000F4493">
      <w:pPr>
        <w:shd w:val="clear" w:color="auto" w:fill="FFFFFF"/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BC6C83">
        <w:rPr>
          <w:rFonts w:ascii="Times New Roman" w:eastAsia="Times New Roman" w:hAnsi="Times New Roman" w:cs="Times New Roman"/>
          <w:color w:val="333333"/>
          <w:lang w:eastAsia="en-GB"/>
        </w:rPr>
        <w:t>У случају из става 1. овог члана, непокретност се не може продати по цени нижој од једне трећине утврђене почетне вредности.</w:t>
      </w:r>
    </w:p>
    <w:p w:rsidR="009A17BB" w:rsidRPr="00BC6C83" w:rsidRDefault="009A17BB" w:rsidP="000F4493">
      <w:pPr>
        <w:shd w:val="clear" w:color="auto" w:fill="FFFFFF"/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BC6C83">
        <w:rPr>
          <w:rFonts w:ascii="Times New Roman" w:eastAsia="Times New Roman" w:hAnsi="Times New Roman" w:cs="Times New Roman"/>
          <w:color w:val="333333"/>
          <w:lang w:eastAsia="en-GB"/>
        </w:rPr>
        <w:t>О току непосредне погодбе саставља се записник.</w:t>
      </w:r>
    </w:p>
    <w:p w:rsidR="009A17BB" w:rsidRPr="00BC6C83" w:rsidRDefault="009A17BB" w:rsidP="000F4493">
      <w:pPr>
        <w:shd w:val="clear" w:color="auto" w:fill="FFFFFF"/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BC6C83">
        <w:rPr>
          <w:rFonts w:ascii="Times New Roman" w:eastAsia="Times New Roman" w:hAnsi="Times New Roman" w:cs="Times New Roman"/>
          <w:color w:val="333333"/>
          <w:lang w:eastAsia="en-GB"/>
        </w:rPr>
        <w:t>По окончању продаје непокретности непосредном погодбом, Пореска управа доноси решење о продаји непокретности.</w:t>
      </w:r>
    </w:p>
    <w:p w:rsidR="009A17BB" w:rsidRPr="00BC6C83" w:rsidRDefault="009A17BB" w:rsidP="000F4493">
      <w:pPr>
        <w:shd w:val="clear" w:color="auto" w:fill="FFFFFF"/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BC6C83">
        <w:rPr>
          <w:rFonts w:ascii="Times New Roman" w:eastAsia="Times New Roman" w:hAnsi="Times New Roman" w:cs="Times New Roman"/>
          <w:color w:val="333333"/>
          <w:lang w:eastAsia="en-GB"/>
        </w:rPr>
        <w:t>Ако се непокретност не може продати ни путем непосредне погодбе у року од шест месеци од дана доношења закључка из члана 108. став 2. овог закона, Пореска управа ће донети решење којим непокретност преноси у својину Републике</w:t>
      </w:r>
      <w:r w:rsidRPr="00BC6C83">
        <w:rPr>
          <w:rFonts w:ascii="Times New Roman" w:eastAsia="Times New Roman" w:hAnsi="Times New Roman" w:cs="Times New Roman"/>
          <w:bCs/>
          <w:color w:val="333333"/>
          <w:lang w:eastAsia="en-GB"/>
        </w:rPr>
        <w:t>, односно надлежни орган јединице локалне самоуправе ће донети решење којим непокретност преноси у својину јединице локалне самоуправе,</w:t>
      </w:r>
      <w:r w:rsidRPr="00BC6C83">
        <w:rPr>
          <w:rFonts w:ascii="Times New Roman" w:eastAsia="Times New Roman" w:hAnsi="Times New Roman" w:cs="Times New Roman"/>
          <w:color w:val="333333"/>
          <w:lang w:eastAsia="en-GB"/>
        </w:rPr>
        <w:t> у вредности једне трећине утврђене почетне вредности.</w:t>
      </w:r>
    </w:p>
    <w:p w:rsidR="009A17BB" w:rsidRPr="00BC6C83" w:rsidRDefault="009A17BB" w:rsidP="000F4493">
      <w:pPr>
        <w:shd w:val="clear" w:color="auto" w:fill="FFFFFF"/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BC6C83">
        <w:rPr>
          <w:rFonts w:ascii="Times New Roman" w:eastAsia="Times New Roman" w:hAnsi="Times New Roman" w:cs="Times New Roman"/>
          <w:color w:val="333333"/>
          <w:lang w:eastAsia="en-GB"/>
        </w:rPr>
        <w:t>Решење из става 5. овог члана доставља се пореском обвезнику и органу надлежном за регистар непокретности.</w:t>
      </w:r>
    </w:p>
    <w:p w:rsidR="009A17BB" w:rsidRPr="00BC6C83" w:rsidRDefault="009A17BB" w:rsidP="000F4493">
      <w:pPr>
        <w:shd w:val="clear" w:color="auto" w:fill="FFFFFF"/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BC6C83">
        <w:rPr>
          <w:rFonts w:ascii="Times New Roman" w:eastAsia="Times New Roman" w:hAnsi="Times New Roman" w:cs="Times New Roman"/>
          <w:color w:val="333333"/>
          <w:lang w:eastAsia="en-GB"/>
        </w:rPr>
        <w:t>Пореска управа намирује приоритетно хипотекарно потраживање до једне трећине утврђене почетне вредности непокретности.</w:t>
      </w:r>
    </w:p>
    <w:p w:rsidR="009A17BB" w:rsidRPr="00BC6C83" w:rsidRDefault="009A17BB" w:rsidP="000F4493">
      <w:pPr>
        <w:shd w:val="clear" w:color="auto" w:fill="FFFFFF"/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BC6C83">
        <w:rPr>
          <w:rFonts w:ascii="Times New Roman" w:eastAsia="Times New Roman" w:hAnsi="Times New Roman" w:cs="Times New Roman"/>
          <w:color w:val="333333"/>
          <w:lang w:eastAsia="en-GB"/>
        </w:rPr>
        <w:t>По намирењу потраживања приоритетних поверилаца, Пореска управа доставља доказ о намирењу органу надлежном за вођење регистра, са налогом да се хипотека брише.</w:t>
      </w:r>
    </w:p>
    <w:p w:rsidR="009A17BB" w:rsidRPr="00BC6C83" w:rsidRDefault="009A17BB" w:rsidP="000F4493">
      <w:pPr>
        <w:shd w:val="clear" w:color="auto" w:fill="FFFFFF"/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BC6C83">
        <w:rPr>
          <w:rFonts w:ascii="Times New Roman" w:eastAsia="Times New Roman" w:hAnsi="Times New Roman" w:cs="Times New Roman"/>
          <w:color w:val="333333"/>
          <w:lang w:eastAsia="en-GB"/>
        </w:rPr>
        <w:t>Купци не могу бити, по основу јавног надметања или по основу непосредне погодбе, порески обвезник и лица запослена у Пореској управи, као ни са њима повезана лица.</w:t>
      </w:r>
    </w:p>
    <w:p w:rsidR="009A17BB" w:rsidRPr="00BC6C83" w:rsidRDefault="009A17BB" w:rsidP="000F4493">
      <w:pPr>
        <w:shd w:val="clear" w:color="auto" w:fill="FFFFFF"/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color w:val="333333"/>
          <w:lang w:eastAsia="en-GB"/>
        </w:rPr>
      </w:pPr>
      <w:r w:rsidRPr="00BC6C83">
        <w:rPr>
          <w:rFonts w:ascii="Times New Roman" w:eastAsia="Times New Roman" w:hAnsi="Times New Roman" w:cs="Times New Roman"/>
          <w:color w:val="333333"/>
          <w:lang w:eastAsia="en-GB"/>
        </w:rPr>
        <w:t>Забрана за лица из става 9. овог члана односи се и на препродају купљене непокретности, њено давање у закуп, на поклон или на коришћење тим лицима, у периоду од годину дана по извршеној продаји.</w:t>
      </w:r>
    </w:p>
    <w:p w:rsidR="009A17BB" w:rsidRPr="00BC6C83" w:rsidRDefault="009A17BB" w:rsidP="000F4493">
      <w:pPr>
        <w:shd w:val="clear" w:color="auto" w:fill="FFFFFF"/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color w:val="333333"/>
          <w:lang w:eastAsia="en-GB"/>
        </w:rPr>
      </w:pPr>
      <w:r w:rsidRPr="00BC6C83">
        <w:rPr>
          <w:rFonts w:ascii="Times New Roman" w:eastAsia="Times New Roman" w:hAnsi="Times New Roman" w:cs="Times New Roman"/>
          <w:bCs/>
          <w:color w:val="333333"/>
          <w:lang w:eastAsia="en-GB"/>
        </w:rPr>
        <w:t>Орган надлежан за евиденцију непокретности у државној својини дужан је да, у року од 30 дана од дана правоснажности решења из става 5. овог члана, непокретности пренете у својину Републике преузме у државину.</w:t>
      </w:r>
    </w:p>
    <w:p w:rsidR="009A17BB" w:rsidRPr="00BC6C83" w:rsidRDefault="009A17BB" w:rsidP="000F4493">
      <w:pPr>
        <w:shd w:val="clear" w:color="auto" w:fill="FFFFFF"/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color w:val="333333"/>
          <w:lang w:eastAsia="en-GB"/>
        </w:rPr>
      </w:pPr>
      <w:r w:rsidRPr="00BC6C83">
        <w:rPr>
          <w:rFonts w:ascii="Times New Roman" w:eastAsia="Times New Roman" w:hAnsi="Times New Roman" w:cs="Times New Roman"/>
          <w:bCs/>
          <w:color w:val="333333"/>
          <w:lang w:eastAsia="en-GB"/>
        </w:rPr>
        <w:t>За материјалне и правне недостатке непокретности који настану на непокретности након доставе решења из става 6. овог члана и извршене записничке примопредаје непокретности ослобођене од лица и ствари надлежном органу за евиденцију непокретности у државној својини, као и за штету која настане услед истих, одговара надлежни орган за евиденцију непокретности у државној својини.</w:t>
      </w:r>
    </w:p>
    <w:p w:rsidR="009A17BB" w:rsidRPr="00BC6C83" w:rsidRDefault="009A17BB" w:rsidP="000F4493">
      <w:pPr>
        <w:shd w:val="clear" w:color="auto" w:fill="FFFFFF"/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color w:val="333333"/>
          <w:lang w:val="sr-Cyrl-RS" w:eastAsia="en-GB"/>
        </w:rPr>
      </w:pPr>
      <w:r w:rsidRPr="00BC6C83">
        <w:rPr>
          <w:rFonts w:ascii="Times New Roman" w:eastAsia="Times New Roman" w:hAnsi="Times New Roman" w:cs="Times New Roman"/>
          <w:bCs/>
          <w:color w:val="333333"/>
          <w:lang w:eastAsia="en-GB"/>
        </w:rPr>
        <w:t>Влада ближе уређује начин и поступак са непокретностима из става 11. овог члана.</w:t>
      </w:r>
      <w:r w:rsidRPr="00BC6C83">
        <w:rPr>
          <w:rFonts w:ascii="Times New Roman" w:eastAsia="Times New Roman" w:hAnsi="Times New Roman" w:cs="Times New Roman"/>
          <w:bCs/>
          <w:color w:val="333333"/>
          <w:lang w:val="sr-Cyrl-RS" w:eastAsia="en-GB"/>
        </w:rPr>
        <w:t xml:space="preserve"> </w:t>
      </w:r>
    </w:p>
    <w:p w:rsidR="009A17BB" w:rsidRDefault="009A17BB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</w:p>
    <w:p w:rsidR="00BD3AC3" w:rsidRPr="00BD3AC3" w:rsidRDefault="00BD3AC3" w:rsidP="00BD3AC3">
      <w:pPr>
        <w:tabs>
          <w:tab w:val="left" w:pos="7290"/>
        </w:tabs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BD3AC3">
        <w:rPr>
          <w:rFonts w:ascii="Times New Roman" w:hAnsi="Times New Roman" w:cs="Times New Roman"/>
          <w:lang w:val="sr-Cyrl-RS"/>
        </w:rPr>
        <w:t>Члан 129.</w:t>
      </w:r>
    </w:p>
    <w:p w:rsidR="00BD3AC3" w:rsidRPr="00BD3AC3" w:rsidRDefault="00BD3AC3" w:rsidP="00BD3AC3">
      <w:pPr>
        <w:tabs>
          <w:tab w:val="left" w:pos="720"/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</w:t>
      </w:r>
      <w:r w:rsidRPr="00BD3AC3">
        <w:rPr>
          <w:rFonts w:ascii="Times New Roman" w:hAnsi="Times New Roman" w:cs="Times New Roman"/>
          <w:lang w:val="sr-Cyrl-RS"/>
        </w:rPr>
        <w:t xml:space="preserve">Ако се у поступку пореске контроле утврди да порески обвезник није применио, или није правилно применио прописе приликом утврђивања пореза на основу записника о извршеној пореској контроли, допунског записника, односно додатка записника о пореској контроли доноси се решење из члана 54. став 2. тачка 2) подтачка (1) овог закона. </w:t>
      </w:r>
    </w:p>
    <w:p w:rsidR="00BD3AC3" w:rsidRPr="00BD3AC3" w:rsidRDefault="00BD3AC3" w:rsidP="00BD3AC3">
      <w:pPr>
        <w:tabs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</w:t>
      </w:r>
      <w:r w:rsidRPr="00BD3AC3">
        <w:rPr>
          <w:rFonts w:ascii="Times New Roman" w:hAnsi="Times New Roman" w:cs="Times New Roman"/>
          <w:lang w:val="sr-Cyrl-RS"/>
        </w:rPr>
        <w:t>Пореска управа доноси решење из става 1. овог члана у року од 60 дана од дана достављања записника, допунског записника, односно додатка записника о пореској контроли. Решењем из става 1. овог члана, налаже се пореском обвезнику да у року од 15 дана од дана достављања решења плати утврђену пореску обавезу на прописане уплатне рачуне јавних прихода, односно да отклони друге утврђене неправилности.</w:t>
      </w:r>
    </w:p>
    <w:p w:rsidR="00BD3AC3" w:rsidRPr="00BD3AC3" w:rsidRDefault="00BD3AC3" w:rsidP="00BD3AC3">
      <w:pPr>
        <w:tabs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</w:t>
      </w:r>
      <w:r w:rsidRPr="00BD3AC3">
        <w:rPr>
          <w:rFonts w:ascii="Times New Roman" w:hAnsi="Times New Roman" w:cs="Times New Roman"/>
          <w:lang w:val="sr-Cyrl-RS"/>
        </w:rPr>
        <w:t xml:space="preserve">У решењу из става 1. овог члана Пореска управа налаже пореском обвезнику и да поднесе пореску пријаву у којој отклања утврђене неправилности ако је пореска пријава основ за евидентирање износа утврђеног пореза из члана 62. став 2. тачка 1) овог закона. </w:t>
      </w:r>
    </w:p>
    <w:p w:rsidR="00BD3AC3" w:rsidRPr="00BD3AC3" w:rsidRDefault="00BD3AC3" w:rsidP="00BD3AC3">
      <w:pPr>
        <w:tabs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lastRenderedPageBreak/>
        <w:t xml:space="preserve">             </w:t>
      </w:r>
      <w:r w:rsidRPr="00BD3AC3">
        <w:rPr>
          <w:rFonts w:ascii="Times New Roman" w:hAnsi="Times New Roman" w:cs="Times New Roman"/>
          <w:lang w:val="sr-Cyrl-RS"/>
        </w:rPr>
        <w:t>Ако порески обвезник не поднесе пореску пријаву по налогу из решења из става 3. овог члана, Пореска управа подноси пореску пријаву уместо пореског обвезника.</w:t>
      </w:r>
    </w:p>
    <w:p w:rsidR="00BD3AC3" w:rsidRPr="00BD3AC3" w:rsidRDefault="00BD3AC3" w:rsidP="00BD3AC3">
      <w:pPr>
        <w:tabs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 </w:t>
      </w:r>
      <w:r w:rsidRPr="00BD3AC3">
        <w:rPr>
          <w:rFonts w:ascii="Times New Roman" w:hAnsi="Times New Roman" w:cs="Times New Roman"/>
          <w:lang w:val="sr-Cyrl-RS"/>
        </w:rPr>
        <w:t xml:space="preserve">У СЛУЧАЈУ ПОРЕСКИХ КОНТРОЛА </w:t>
      </w:r>
      <w:r w:rsidR="0099709B">
        <w:rPr>
          <w:rFonts w:ascii="Times New Roman" w:hAnsi="Times New Roman" w:cs="Times New Roman"/>
          <w:lang w:val="sr-Cyrl-RS"/>
        </w:rPr>
        <w:t>У ПОГЛЕД</w:t>
      </w:r>
      <w:r w:rsidR="00087372">
        <w:rPr>
          <w:rFonts w:ascii="Times New Roman" w:hAnsi="Times New Roman" w:cs="Times New Roman"/>
          <w:lang w:val="sr-Cyrl-RS"/>
        </w:rPr>
        <w:t xml:space="preserve">У </w:t>
      </w:r>
      <w:r w:rsidRPr="00BD3AC3">
        <w:rPr>
          <w:rFonts w:ascii="Times New Roman" w:hAnsi="Times New Roman" w:cs="Times New Roman"/>
          <w:lang w:val="sr-Cyrl-RS"/>
        </w:rPr>
        <w:t>ИСПУЊЕНОСТИ УСЛОВА ЗА КОРИШЋЕЊЕ ПОРЕСКИХ ОЛАКШИЦА У КОЈИМА ЈЕ УТВРЂЕНО ДА ПОСЛОДАВАЦ НЕ ИСПУЊАВА УСЛОВЕ ЗА КОРИШЋЕЊЕ ИСТИХ, ПОРЕСКА УПРАВА РЕШЕЊЕМ НАЛАЖЕ ПОСЛОДАВЦУ ДА УПЛАТИ ПОРЕЗ</w:t>
      </w:r>
      <w:r w:rsidR="00623348">
        <w:rPr>
          <w:rFonts w:ascii="Times New Roman" w:hAnsi="Times New Roman" w:cs="Times New Roman"/>
          <w:lang w:val="sr-Cyrl-RS"/>
        </w:rPr>
        <w:t xml:space="preserve">, КАО </w:t>
      </w:r>
      <w:r w:rsidRPr="00BD3AC3">
        <w:rPr>
          <w:rFonts w:ascii="Times New Roman" w:hAnsi="Times New Roman" w:cs="Times New Roman"/>
          <w:lang w:val="sr-Cyrl-RS"/>
        </w:rPr>
        <w:t xml:space="preserve">И ДОПРИНОСЕ </w:t>
      </w:r>
      <w:r w:rsidR="00184FC5">
        <w:rPr>
          <w:rFonts w:ascii="Times New Roman" w:hAnsi="Times New Roman" w:cs="Times New Roman"/>
          <w:lang w:val="sr-Cyrl-RS"/>
        </w:rPr>
        <w:t xml:space="preserve">ЗА ОБАВЕЗНО СОЦИЈАЛНО ОСИГУРАЊЕ </w:t>
      </w:r>
      <w:r w:rsidRPr="00BD3AC3">
        <w:rPr>
          <w:rFonts w:ascii="Times New Roman" w:hAnsi="Times New Roman" w:cs="Times New Roman"/>
          <w:lang w:val="sr-Cyrl-RS"/>
        </w:rPr>
        <w:t>КОЈИ</w:t>
      </w:r>
      <w:r w:rsidR="00087372">
        <w:rPr>
          <w:rFonts w:ascii="Times New Roman" w:hAnsi="Times New Roman" w:cs="Times New Roman"/>
          <w:lang w:val="sr-Cyrl-RS"/>
        </w:rPr>
        <w:t xml:space="preserve"> СУ ПРВОБИТНО ПЛАЋЕНИ ИЗ БУЏЕТА РЕПУБЛИКЕ</w:t>
      </w:r>
      <w:r w:rsidRPr="00BD3AC3">
        <w:rPr>
          <w:rFonts w:ascii="Times New Roman" w:hAnsi="Times New Roman" w:cs="Times New Roman"/>
          <w:lang w:val="sr-Cyrl-RS"/>
        </w:rPr>
        <w:t xml:space="preserve">, БЕЗ НАЛАГАЊА ПОДНОШЕЊА ИЗМЕЊЕНЕ ПОРЕСКЕ ПРИЈАВЕ У КОЈОЈ </w:t>
      </w:r>
      <w:r w:rsidR="00087372">
        <w:rPr>
          <w:rFonts w:ascii="Times New Roman" w:hAnsi="Times New Roman" w:cs="Times New Roman"/>
          <w:lang w:val="sr-Cyrl-RS"/>
        </w:rPr>
        <w:t xml:space="preserve">СЕ </w:t>
      </w:r>
      <w:r w:rsidRPr="00BD3AC3">
        <w:rPr>
          <w:rFonts w:ascii="Times New Roman" w:hAnsi="Times New Roman" w:cs="Times New Roman"/>
          <w:lang w:val="sr-Cyrl-RS"/>
        </w:rPr>
        <w:t>ОТКЛАЊА</w:t>
      </w:r>
      <w:r w:rsidR="00087372">
        <w:rPr>
          <w:rFonts w:ascii="Times New Roman" w:hAnsi="Times New Roman" w:cs="Times New Roman"/>
          <w:lang w:val="sr-Cyrl-RS"/>
        </w:rPr>
        <w:t>ЈУ</w:t>
      </w:r>
      <w:r w:rsidRPr="00BD3AC3">
        <w:rPr>
          <w:rFonts w:ascii="Times New Roman" w:hAnsi="Times New Roman" w:cs="Times New Roman"/>
          <w:lang w:val="sr-Cyrl-RS"/>
        </w:rPr>
        <w:t xml:space="preserve"> УТВРЂЕНЕ НЕПРАВИЛНОСТИ.</w:t>
      </w:r>
    </w:p>
    <w:p w:rsidR="00BD3AC3" w:rsidRDefault="00BD3AC3" w:rsidP="00691169">
      <w:pPr>
        <w:tabs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        </w:t>
      </w:r>
    </w:p>
    <w:p w:rsidR="000F4493" w:rsidRPr="000F4493" w:rsidRDefault="000F4493" w:rsidP="00356A5D">
      <w:pPr>
        <w:tabs>
          <w:tab w:val="left" w:pos="7290"/>
        </w:tabs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Члан 179.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Новчаном казном од 100.000 до 2.000.000 динара казниће се за прекршај правно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лице ако: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1) не поднесе, или не поднесе у прописаном року пријаву за регистрацију ( члан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 xml:space="preserve">25. тачка 1), члан 27. и члан 28. став 5); 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1а) не достави Пореској управи податак о свим пословним просторима и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пословним просторијама у којима складишти, односно смешта добра, као и о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просторима и просторијама у којима обавља делатност коју пријављује Пореској управи,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осим ако су у складу са овим законом и другим прописима ови подаци већ достављени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 xml:space="preserve">Пореској управи </w:t>
      </w:r>
      <w:r w:rsidR="00A43108">
        <w:rPr>
          <w:rFonts w:ascii="Times New Roman" w:hAnsi="Times New Roman" w:cs="Times New Roman"/>
          <w:lang w:val="sr-Cyrl-RS"/>
        </w:rPr>
        <w:t>(</w:t>
      </w:r>
      <w:r w:rsidRPr="000F4493">
        <w:rPr>
          <w:rFonts w:ascii="Times New Roman" w:hAnsi="Times New Roman" w:cs="Times New Roman"/>
          <w:lang w:val="sr-Cyrl-RS"/>
        </w:rPr>
        <w:t>члан 25. став 1. тачка 1);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2) на захтев Пореске управе не достави, или не достави у одређеном року,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пословне књиге и евиденције које са њим повезана нерезидентна лица воде у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иностранству или Аутономној покрајини Косово и Метохија, односно оверене преписе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или оверене преводе тих књига и евиденција ( члан 37. ст. 3-5);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2а) на захтев Пореске управе не обезбеде извод података из својих електронски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вођених пословних књига и евиденција, приступ и увид у податке у својим електронско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вођеним пословним књигама и евиденцијама, приступ и увид у софтверску и хардверску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опрему, као и базу података који се користе у оквиру система за електронско вођење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пословних књига и евиденција (члан 37а став 1);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2б) пореску пријаву не подносе у електронском облику (члан 38. став 6);</w:t>
      </w:r>
    </w:p>
    <w:p w:rsidR="000F4493" w:rsidRPr="000F4493" w:rsidRDefault="00D77002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2в) брисана (</w:t>
      </w:r>
      <w:r w:rsidR="000F00A4">
        <w:rPr>
          <w:rFonts w:ascii="Times New Roman" w:hAnsi="Times New Roman" w:cs="Times New Roman"/>
          <w:lang w:val="sr-Cyrl-RS"/>
        </w:rPr>
        <w:t>„</w:t>
      </w:r>
      <w:r w:rsidR="000F4493" w:rsidRPr="000F4493">
        <w:rPr>
          <w:rFonts w:ascii="Times New Roman" w:hAnsi="Times New Roman" w:cs="Times New Roman"/>
          <w:lang w:val="sr-Cyrl-RS"/>
        </w:rPr>
        <w:t>Службени гласник РС</w:t>
      </w:r>
      <w:r w:rsidRPr="00D77002">
        <w:rPr>
          <w:rFonts w:ascii="Times New Roman" w:hAnsi="Times New Roman" w:cs="Times New Roman"/>
          <w:lang w:val="sr-Cyrl-RS"/>
        </w:rPr>
        <w:t>”</w:t>
      </w:r>
      <w:r w:rsidR="000F4493" w:rsidRPr="000F4493">
        <w:rPr>
          <w:rFonts w:ascii="Times New Roman" w:hAnsi="Times New Roman" w:cs="Times New Roman"/>
          <w:lang w:val="sr-Cyrl-RS"/>
        </w:rPr>
        <w:t>, број 68/14)</w:t>
      </w:r>
      <w:r w:rsidR="00A43108">
        <w:rPr>
          <w:rFonts w:ascii="Times New Roman" w:hAnsi="Times New Roman" w:cs="Times New Roman"/>
          <w:lang w:val="sr-Cyrl-RS"/>
        </w:rPr>
        <w:t>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3) у појединачној пореској пријави наведе нетачне податке ( члан 41 );</w:t>
      </w:r>
    </w:p>
    <w:p w:rsidR="00A43108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3а) лицу за које је платио порез по одбитку не изда потврду најкасније до 31.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јануара године која следи години у којој је плаћен порез по одбитку, која садржи податке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 плаћеном порезу п</w:t>
      </w:r>
      <w:r w:rsidR="00A43108">
        <w:rPr>
          <w:rFonts w:ascii="Times New Roman" w:hAnsi="Times New Roman" w:cs="Times New Roman"/>
          <w:lang w:val="sr-Cyrl-RS"/>
        </w:rPr>
        <w:t xml:space="preserve">о одбитку ( члан 41. став 11); 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4) на захтев Пореске управе не достави, или не достави на означено место на увид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и проверу пословне књиге и евиденције, пословну документацију и друге исправе ( члан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25. тачка 3) и члан 44 );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5) не допусти да се обави увиђај на ствари, просторији или земљишту, односно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да се кроз њих или преко њих пређе ради увиђаја (чл. 49. и 50 );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6) омета спровођење принудне наплате, или ако се не удаљи са места на којем се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спроводи принудна наплата и настави њено ометање, или ако одбије да ствари које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 xml:space="preserve">поседује учини доступним за потребе спровођења принудне наплате ( члан 89. </w:t>
      </w:r>
      <w:r w:rsidRPr="00A43108">
        <w:rPr>
          <w:rFonts w:ascii="Times New Roman" w:hAnsi="Times New Roman" w:cs="Times New Roman"/>
          <w:strike/>
          <w:lang w:val="sr-Cyrl-RS"/>
        </w:rPr>
        <w:t>став 7</w:t>
      </w:r>
      <w:r w:rsidRPr="000F4493">
        <w:rPr>
          <w:rFonts w:ascii="Times New Roman" w:hAnsi="Times New Roman" w:cs="Times New Roman"/>
          <w:lang w:val="sr-Cyrl-RS"/>
        </w:rPr>
        <w:t xml:space="preserve">. </w:t>
      </w:r>
      <w:r w:rsidR="00A43108">
        <w:rPr>
          <w:rFonts w:ascii="Times New Roman" w:hAnsi="Times New Roman" w:cs="Times New Roman"/>
          <w:lang w:val="sr-Cyrl-RS"/>
        </w:rPr>
        <w:t xml:space="preserve">СТАВ 9. </w:t>
      </w:r>
      <w:r w:rsidRPr="000F4493">
        <w:rPr>
          <w:rFonts w:ascii="Times New Roman" w:hAnsi="Times New Roman" w:cs="Times New Roman"/>
          <w:lang w:val="sr-Cyrl-RS"/>
        </w:rPr>
        <w:t>и члан 90. став 3);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6а) ако не поступи по налогу из решења из члана 96а став 2. овог закона, односно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ако у прописаном року не обавести Пореску управу, односно порески орган надлежне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јединице локалне самоуправе о променама које могу утицати на извршење решења из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члана 96а став 2. овог закона</w:t>
      </w:r>
      <w:r w:rsidR="00A43108">
        <w:rPr>
          <w:rFonts w:ascii="Times New Roman" w:hAnsi="Times New Roman" w:cs="Times New Roman"/>
          <w:lang w:val="sr-Cyrl-RS"/>
        </w:rPr>
        <w:t xml:space="preserve">  (</w:t>
      </w:r>
      <w:r w:rsidRPr="000F4493">
        <w:rPr>
          <w:rFonts w:ascii="Times New Roman" w:hAnsi="Times New Roman" w:cs="Times New Roman"/>
          <w:lang w:val="sr-Cyrl-RS"/>
        </w:rPr>
        <w:t xml:space="preserve">члан 96а ст. 3. и 4); 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7) на захтев пореских извршитеља не преда ствар пореског обвезника која се код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њега налази, а не плати пореску обавезу пореског обвезника уместо предаје ствари (члан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103. став 1);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8) онемогућава пореском инспектору, односно пореском извршитељу да уђе на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земљиште и у просторије у којима обавља делатност, а по одобрењу суда и у стан ради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подвргавања контроли, односно спровођења принудне наплате ( члан 25. тачка 7) и члан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125. став 5);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lastRenderedPageBreak/>
        <w:t>9) код њега запослено лице омета овлашћеног службеника Пореске управе -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пореског инспектора да привремено запечати пословни или складишни простор у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поступку пореске контроле, да обави принудну наплату или другу законом утврђену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дужност (члан 126. став 2);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10) на захтев Пореске управе, односно пореског инспектора, не поднесе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документацију, или не пружи информације и обавештења, или не да изјаве које су од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утицаја на утврђивање чињеничног стања битног за опорезивање ( члан 25. тачка 3) и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члан 127. став 1);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11) пореском инспектору у поступку пореске контроле не омогући увид у стање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робе, односно у пословне књиге, евиденције и другу документацију или исправе, или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ако то у његово име не учини од њега одређено или код њега запослено лице или друго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лице  члан 127. ст. 2, 3. и 7);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12) код њега запослено лице онемогућава пореског инспектора у спровођењу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мере одузимања робе или одузимања документације у току пореске контроле (члан 130);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13) отуђи ствари за које је порески инспектор изрекао меру привремене забране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отуђења (члан 132. став 3. тачка 5);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14) у поступку прикупљања обавештења не поступи по захтеву Пореске полиције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(члан 135. став 3).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За прекршај из става 1. овог члана казниће се одговорно лице у правном лицу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новчаном казном од 10.000 до 100.000 динара.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За прекршај из става 1. овог члана казниће се предузетник новчаном казном од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50.000 до 500.000 динара.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Новчаном казном од 100.000 до 1.000.000 динара казниће се за прекршај правно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лице ако: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1) не обавести, или не обавести у прописаном року Пореску управу о лицу које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је, као нерезидент, опуномоћило за извршавање послова у вези са пореским обавезама (члан 14. став 2);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2) не обавести, или не обавести у прописаном року Пореску управу о отварању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или затварању рачуна код банке у Аутономној покрајини Косово и Метохија или у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иностранству (члан 25. тачка 8);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3) за податке које обрађује средствима за аутоматску обраду података не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обезбеди, на захтев Пореске управе, извод података на медију који Пореска управа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назначи, или ако Пореској управи не омогући потпуни увид у рачуноводствени систем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кроз документацију, а када је неопходно и кроз приступ хардверу и софтверу ( члан 37.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став 6);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4) се, на захтев Пореске управе, не одазове на позив ради појашњења, или не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пружи расположиве информације, као и податке од значаја за предузимање активности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из делокруга надлежности Пореске управе ( члан 45. и члан 47. став 2);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5) не поступи по решењу о принудној наплати из неновчаног потраживања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пореског обвезника и Пореској управи не преда ствари које дугује пореском обвезнику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( члан 97. став 2);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6) Пореској управи не достави или не достави у прописаном року податке о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хартијама од вредности пореског обвезника које код себе чува, са проценом њихове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вредности, или ако у прописаном року не прода те хартије од вредности или их не прода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под најбољим условима на тржишту, или ако остварена средства по одбитку прописане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провизије и трошкова не уплати на рачун Пореске управе ( члан 98. ст. 3-5);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7) ствар обухваћену излучном тужбом која му је остављена на чување не сачува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у непромењеном стању до окончања спора по излучној тужби ( члан 102. став 4);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8) не изврши или не изврши у прописаном року решење о принудној наплати на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заради и другим сталним новчаним примањима пореског обвезника, односно ако не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изврши решење о наплати пореског дуга обвезника из сопствених средстава у складу са</w:t>
      </w:r>
      <w:r w:rsidR="00A43108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законом ( члан 189. ст. 8. и 9).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За прекршај из става 4. овог члана казниће се одговорно лице у правном лицу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новчаном казном од 10.000 до 50.000 динара.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За прекршај из става 4. овог члана казниће се предузетник новчаном казном од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25.000 до 250.000 динара.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Новчаном казном од 100.000 до 500.000 динара казниће се за прекршај правно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лице ако: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lastRenderedPageBreak/>
        <w:t>1) Пореској управи не пријави све касније измене података у пријави за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регистрацију, односно упис у регистар, укључујући и податак о свим пословним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просторима и пословним просторијама у којима складишти, односно смешта добра, као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и о просторима и просторијама у којима обавља делатност коју пријављује Пореској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управи, осим ако су у складу са овим законом и другим прописима ови подаци већ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достављени Пореској упра</w:t>
      </w:r>
      <w:r w:rsidR="00057B8D">
        <w:rPr>
          <w:rFonts w:ascii="Times New Roman" w:hAnsi="Times New Roman" w:cs="Times New Roman"/>
          <w:lang w:val="sr-Cyrl-RS"/>
        </w:rPr>
        <w:t>ви ( члан 25. став 1. тачка 1</w:t>
      </w:r>
      <w:r w:rsidR="00BD3AC3">
        <w:rPr>
          <w:rFonts w:ascii="Times New Roman" w:hAnsi="Times New Roman" w:cs="Times New Roman"/>
          <w:lang w:val="sr-Cyrl-RS"/>
        </w:rPr>
        <w:t xml:space="preserve">); 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2) приликом подношења пореске пријаве или другог прописаног акта на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прописаном месту не унесе свој ПИБ ( члан 26. став 12);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3) у пореску пријаву не унесе ПИБ пореског саветника, или је поднесе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непотписану од тог лица, ако је то лице припремило пријаву или њен део ( члан 38. став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4);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4) не поступи по налогу Пореске управе да учествује у поступку пореске контроле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или да пружи тражена објашњења ( члан 25. тачка 9));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5) не стави на располагање одговарајуће место за рад пореских инспектора у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поступку пореске контроле ( члан 125. ст. 2. и 3);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6) не буде присутан током пореске контроле, или одбије да учествује у поступку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пореске контроле, у складу са овим законом ( члан 25. тачка 9) и члан 127 ).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За прекршај из става 7. овог члана казниће се одговорно лице у правном лицу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новчаном казном од 10.000 до 20.000 динара.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За прекршај из става 7. овог члана казниће се предузетник новчаном казном од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15.000 до 150.000 динара.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Новчаном казном од 100.000 до 2.000.000 динара казниће се за прекршај орган,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организација или друго лице надлежно за упис у прописани регистар лица која обављају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делатност ако изврши брисање лица без доказа о престанку пореских обавеза, односно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брисању из евиденције прописане пореским законом који издаје Пореска управа,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односно порески орган надлежне јединице локалне самоуправе, осим за лица из члана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29. став 8. овог закона, за обавезе по основу доприноса за пензијско и инвалидско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осигурање уколико су стекли право на пензију сходно одредбама закона којим се уређује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 xml:space="preserve">пензијско и инвалидско осигурање ( члан 29. став 4). 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Новчаном казном од 100.000 до 2.000.000 динара казниће се за прекршај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Агенција за привредне регистре ако изврши брисање правног лица или предузетника из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прописаног регистра, региструје статусне промене, односно врши промене података који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се односе на оснивача, односно члана, назив, седиште, улог и облик организовања,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прекид или друге промене података у вези обављања делатности предузетника, у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периоду од добијања обавештења Пореске управе да ће се код правног лица или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предузетника вршити пореска контрола, до добијања обавештења да је пореска контрола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завршена, као и у периоду од добијања обавештења да је правном лицу или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предузетнику, у складу са овим законом, привремено одузет ПИБ, до добијања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обавештења да је том субјекту враћен ПИБ ( члан 29. став 6).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Новчаном казном од 100.000 до 2.000.000 динара казниће се за прекршај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Агенција за привредне регистре ако изврши регистровање стицања удела или акција у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привредним субјектима, односно оснивање нових привредних субјеката, у случајевима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када се као оснивач уписује правно лице или предузетник над којим је успостављена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мера из члана 29. став 9. овог закона ( члан 29. став 7).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Новчаном казном од 100.000 до 2.000.000 динара казниће се за прекршај банка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која дозволи исплату зарада, накнада зарада, као и других прихода физичких лица по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основу којих се плаћа порез по одбитку, ако налог којим се банци налаже исплата тих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прихода, као и плаћање пореза по одбитку не садржи позив на број одобрења за плаћање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укупне обавезе по том основу који је доделила Пореска управа на начин из члана 41.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овог закона, осим исплате камате на штедне улоге својим депонентима ( члан 30а ).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Новчаном казном од 100.000 до 2.000.000 динара казниће се за прекршај банка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која Пореској управи не достави у електронском облику податке о извршеним платним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налозима за исплату, односно налозима за пренос по исплатиоцима прихода и шифрама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плаћања до 5-ог у месецу за претходни месец, односно уплаћеним новчаним средствима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на девизне рачуне физичких лица, у року од 30 дана од дана уплате или о уплатама на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 xml:space="preserve">рачун обвезника пореза на доходак грађана по </w:t>
      </w:r>
      <w:r w:rsidRPr="000F4493">
        <w:rPr>
          <w:rFonts w:ascii="Times New Roman" w:hAnsi="Times New Roman" w:cs="Times New Roman"/>
          <w:lang w:val="sr-Cyrl-RS"/>
        </w:rPr>
        <w:lastRenderedPageBreak/>
        <w:t>основу прихода од самосталних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делатности у календарском месецу, у року од 15 дана по истеку календарског месеца,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односно податке о стању и промету на текућим рачунима и штедним улозима пореских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обвезника - правних лица, предузетника и физичких лица, депозитима пореских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обвезника - правних лица, односно о бројевима текућих рачуна и штедних улога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пореских обвезника - физичких лица и називу банака које их воде, на захтев Пореске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управе ( члан 30б ст. 1. и 2).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Новчаном казном од 100.000 до 2.000.000 динара казниће се за прекршај банка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која на захтев Пореске управе не пружи расположиве информације, као и податке од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значаја за предузимање активности из делокруга надлежности Пореске управе ( члан 45.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став 1).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Новчаном казном од 100.000 до 2.000.000 динара казниће се за прекршај банка,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која порез и споредна пореска давања, за чије обезбеђење наплате је установљена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привремена мера забране преноса новчаних средстава преко рачуна пореског обвезника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и уписана у регистру блокираних рачуна који води надлежна организација, на основу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пореског решења не пренесе са рачуна пореског обвезника, до висине расположивих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средстава на том рачуну, на прописани уплатни рачун јавних прихода ( члан 66. став 6).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Новчаном казном од 100.000 до 2.000.000 динара казниће се за прекршај банка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ако принудну наплату из новчаних средстава пореског обвезника не врши у складу са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законом или ако не изврши решење о наплати дуга пореског обвезника наплатом из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средстава те банке у складу са законом или ако не обустави измиривање новчаних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обавеза које порески обвезник има према трећим лицима на основу уговора о промени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поверилаца, односно дужника у одређеном облигационом односу (асигнација, цесија и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др.), по основу пребијања (компензација) и по другом основу у складу са законом ( члан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95. ст. 2. и 3. и члан 95. став 9).</w:t>
      </w:r>
    </w:p>
    <w:p w:rsidR="000F4493" w:rsidRP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Новчаном казном од 100.000 до 2.000.000 динара казниће се за прекршај банка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код које се води текући рачун, односно штедни улог, ако не поступи по решењу Пореске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управе о преносу пореза и споредних пореских давања на одговарајуће уплатне рачуне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јавних прихода ( члан 96а ст. 7. и 8. и члан 98а ст. 2. и 3).</w:t>
      </w:r>
    </w:p>
    <w:p w:rsidR="000F4493" w:rsidRDefault="000F4493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0F4493">
        <w:rPr>
          <w:rFonts w:ascii="Times New Roman" w:hAnsi="Times New Roman" w:cs="Times New Roman"/>
          <w:lang w:val="sr-Cyrl-RS"/>
        </w:rPr>
        <w:t>Одредбе ст. 1. и 2, ст. 4. и 5, ст. 7. и 8. овог члана сходно се примењују на друштво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за управљање фондом и лица одговорна у том друштву, у вези са поступањем друштва</w:t>
      </w:r>
      <w:r w:rsidR="00BD3AC3">
        <w:rPr>
          <w:rFonts w:ascii="Times New Roman" w:hAnsi="Times New Roman" w:cs="Times New Roman"/>
          <w:lang w:val="sr-Cyrl-RS"/>
        </w:rPr>
        <w:t xml:space="preserve"> </w:t>
      </w:r>
      <w:r w:rsidRPr="000F4493">
        <w:rPr>
          <w:rFonts w:ascii="Times New Roman" w:hAnsi="Times New Roman" w:cs="Times New Roman"/>
          <w:lang w:val="sr-Cyrl-RS"/>
        </w:rPr>
        <w:t>за управљањем у име и за рачун фонда из члана 15. ст. 3. и 4. овог закона</w:t>
      </w:r>
      <w:r w:rsidR="00A43108">
        <w:rPr>
          <w:rFonts w:ascii="Times New Roman" w:hAnsi="Times New Roman" w:cs="Times New Roman"/>
          <w:lang w:val="sr-Cyrl-RS"/>
        </w:rPr>
        <w:t>.</w:t>
      </w:r>
    </w:p>
    <w:p w:rsidR="00A43108" w:rsidRDefault="00A43108" w:rsidP="000F4493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</w:p>
    <w:p w:rsidR="00A43108" w:rsidRPr="00A43108" w:rsidRDefault="00A43108" w:rsidP="00A43108">
      <w:pPr>
        <w:tabs>
          <w:tab w:val="left" w:pos="7290"/>
        </w:tabs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>Члан 180.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>Новчаном казном од 5.000 до 150.000 динара казниће се за прекршај физичко лице, које није предузетник ако: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>1) не обавести, или не обавести у прописаном року Пореску управу о лицу које је, као нерезидент, опуномоћило за извршавање послова</w:t>
      </w:r>
      <w:r>
        <w:rPr>
          <w:rFonts w:ascii="Times New Roman" w:hAnsi="Times New Roman" w:cs="Times New Roman"/>
          <w:lang w:val="sr-Cyrl-RS"/>
        </w:rPr>
        <w:t xml:space="preserve"> у вези са пореским обавезама (</w:t>
      </w:r>
      <w:r w:rsidRPr="00A43108">
        <w:rPr>
          <w:rFonts w:ascii="Times New Roman" w:hAnsi="Times New Roman" w:cs="Times New Roman"/>
          <w:lang w:val="sr-Cyrl-RS"/>
        </w:rPr>
        <w:t xml:space="preserve">члан 14. став 2); </w:t>
      </w:r>
    </w:p>
    <w:p w:rsidR="00A43108" w:rsidRPr="00A43108" w:rsidRDefault="00D77002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2) брисана („</w:t>
      </w:r>
      <w:r w:rsidR="00A43108" w:rsidRPr="00A43108">
        <w:rPr>
          <w:rFonts w:ascii="Times New Roman" w:hAnsi="Times New Roman" w:cs="Times New Roman"/>
          <w:lang w:val="sr-Cyrl-RS"/>
        </w:rPr>
        <w:t>Службени гласник РС</w:t>
      </w:r>
      <w:r w:rsidRPr="00D77002">
        <w:rPr>
          <w:rFonts w:ascii="Times New Roman" w:hAnsi="Times New Roman" w:cs="Times New Roman"/>
          <w:lang w:val="sr-Cyrl-RS"/>
        </w:rPr>
        <w:t>”</w:t>
      </w:r>
      <w:r w:rsidR="00A43108" w:rsidRPr="00A43108">
        <w:rPr>
          <w:rFonts w:ascii="Times New Roman" w:hAnsi="Times New Roman" w:cs="Times New Roman"/>
          <w:lang w:val="sr-Cyrl-RS"/>
        </w:rPr>
        <w:t xml:space="preserve">, број 68/14)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3) омета или спречава овлашћеног службеника Пореске управе у обављању законом утврђене дужности у пореском поступку ( члан 25. тачка 7);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4) не обавести, или не обавести у прописаном року Пореску управу о отварању или затварању рачуна код банке у Аутономној покрајини Косово и Метохија или у иностранству ( члан 25. тачка 8);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5) приликом подношења пореске пријаве или другог прописаног акта на прописаном месту не унесе свој ПИБ ( члан 26. став 12);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6) Пореској управи не поднесе пореску пријаву, или ако је поднесе непотписану, или у пријаву унесе нетачне податке, а не исправи их у прописаном року, или је поднесе без потребне документације и доказа од значаја за утврђивање пореза ( члан 25. тачка 2), члан 38. ст. 2. и 3, члан 40. став 1. и члан 41 );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7) на захтев Пореске управе, не достави или не достави на означено место на увид и проверу исправе од значаја за опорезивање ( члан 44 );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lastRenderedPageBreak/>
        <w:t xml:space="preserve">8) се, на захтев Пореске управе, не одазове на позив ради појашњења, или не пружи информације неопходне за утврђивање чињеничног стања од значаја заопорезивање ( члан 45. и члан 47. став 2);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9) не допусти да се обави увиђај на ствари, просторији или земљишту, односно да се кроз њих или преко њих пређе ради увиђаја (чл. 49. и 50 );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10) омета спровођење принудне наплате, или ако се не удаљи са места на коме се спроводи принудна наплата и настави њено ометање, или ако одбије да ствари које поседује учини доступним за потребе спровођења принудне наплате ( члан 89. </w:t>
      </w:r>
      <w:r w:rsidRPr="00BD3AC3">
        <w:rPr>
          <w:rFonts w:ascii="Times New Roman" w:hAnsi="Times New Roman" w:cs="Times New Roman"/>
          <w:strike/>
          <w:lang w:val="sr-Cyrl-RS"/>
        </w:rPr>
        <w:t>став 7</w:t>
      </w:r>
      <w:r w:rsidRPr="00A43108">
        <w:rPr>
          <w:rFonts w:ascii="Times New Roman" w:hAnsi="Times New Roman" w:cs="Times New Roman"/>
          <w:lang w:val="sr-Cyrl-RS"/>
        </w:rPr>
        <w:t xml:space="preserve">. </w:t>
      </w:r>
      <w:r w:rsidR="00BD3AC3">
        <w:rPr>
          <w:rFonts w:ascii="Times New Roman" w:hAnsi="Times New Roman" w:cs="Times New Roman"/>
          <w:lang w:val="sr-Cyrl-RS"/>
        </w:rPr>
        <w:t xml:space="preserve">СТАВ 9. </w:t>
      </w:r>
      <w:r w:rsidRPr="00A43108">
        <w:rPr>
          <w:rFonts w:ascii="Times New Roman" w:hAnsi="Times New Roman" w:cs="Times New Roman"/>
          <w:lang w:val="sr-Cyrl-RS"/>
        </w:rPr>
        <w:t xml:space="preserve">и члан 90. став 3);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11) не поступи по решењу о принудној наплати из неновчаног потраживања пореског обвезника и Пореској управи не преда ствари које дугује пореском обвезнику ( члан 97. став 2);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12) ствар обухваћену излучном тужбом која му је остављена на чување не сачува у непромењеном стању до окончања спора по излучној тужби ( члан 102. став 4);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13) на захтев пореских извршитеља не преда ствар пореског обвезника која се код њега налази, а не плати пореску обавезу пореског обвезника уместо предаје ствари ( члан 103. став 1);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14) не поступи по налогу Пореске управе да учествује у поступку пореске контроле или да пружи тражена објашњења ( члан 25. тачка 9);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15) не стави на располагање одговарајуће место за рад пореских инспектора у поступку пореске контроле ( члан 125. ст. 2. и 3);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16) не омогући пореском инспектору да уђе на земљиште и у просторије у којима обавља делатност, а по одобрењу суда и у стан, ради подвргавања контроли ( члан 125. став 5);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17) не буде присутан током пореске контроле, или одбије да учествује у поступку пореске контроле, у складу са овим законом ( члан 25. тачка 9) и члан 127 );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18) на захтев Пореске управе, односно пореског инспектора, не поднесе документацију или не пружи информације и обавештења, или не да изјаве од утицаја на утврђивање чињеничног стања битног за опорезивање ( члан 25. тачка 3) и члан 127. став 1);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19) пореском инспектору у поступку пореске контроле не омогући увид у стање робе, односно у документацију или исправе, а не одреди лице које ће то учинити у његово име ( члан 127. ст. 2. и 3);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20) онемогућава пореског инспектора у спровођењу мере одузимања робе или одузимања документације у току пореске контроле ( члан 130 );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21) у поступку прикупљања обавештења не поступи по захтеву Пореске полиције ( члан 135. став 3).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Порески обвезник из става 1. овог члана који не изврши уплату пореза утврђеног у пореској пријави, односно решењем Пореске управе ( члан 25. тачка 6):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1) у износу до 50.000 динара, казниће се за прекршај новчаном казном од 10.000 динара;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2) у износу од 50.000 до 200.000 динара, казниће се за прекршај новчаном казном од 20.000 динара;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3) у износу од 200.000 до 1.000.000 динара, казниће се за прекршај новчаном казном од 40.000 динара;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4) у износу преко 1.000.000 динара, казниће се за прекршај новчаном казном од 50.000 динара. </w:t>
      </w:r>
    </w:p>
    <w:p w:rsidR="00A43108" w:rsidRP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 xml:space="preserve">Порески обвезник из става 1. овог члана који неблаговремено поднесе пореску пријаву, казниће се за прекршај новчаном казном у износу од 10.000 динара. </w:t>
      </w:r>
    </w:p>
    <w:p w:rsidR="00A43108" w:rsidRDefault="00A43108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  <w:r w:rsidRPr="00A43108">
        <w:rPr>
          <w:rFonts w:ascii="Times New Roman" w:hAnsi="Times New Roman" w:cs="Times New Roman"/>
          <w:lang w:val="sr-Cyrl-RS"/>
        </w:rPr>
        <w:t>Применом одредаба овог члана не може се утврдити новчана казна у износу вишем од највишег износа новчане казне односно у износу мањем од најмањег износа новчане казне прописане законом којим се уређују прекршаји.</w:t>
      </w:r>
    </w:p>
    <w:p w:rsidR="0099709B" w:rsidRDefault="0099709B" w:rsidP="0099709B">
      <w:pPr>
        <w:tabs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:rsidR="00691169" w:rsidRDefault="00691169" w:rsidP="0099709B">
      <w:pPr>
        <w:tabs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:rsidR="00691169" w:rsidRDefault="00691169" w:rsidP="0099709B">
      <w:pPr>
        <w:tabs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:rsidR="00691169" w:rsidRDefault="00691169" w:rsidP="0099709B">
      <w:pPr>
        <w:tabs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:rsidR="00691169" w:rsidRDefault="00691169" w:rsidP="0099709B">
      <w:pPr>
        <w:tabs>
          <w:tab w:val="left" w:pos="7290"/>
        </w:tabs>
        <w:spacing w:after="0" w:line="240" w:lineRule="auto"/>
        <w:jc w:val="both"/>
        <w:rPr>
          <w:rFonts w:ascii="Times New Roman" w:hAnsi="Times New Roman" w:cs="Times New Roman"/>
          <w:b/>
          <w:lang w:val="sr-Cyrl-RS"/>
        </w:rPr>
      </w:pPr>
    </w:p>
    <w:p w:rsidR="0099709B" w:rsidRPr="0099709B" w:rsidRDefault="00691169" w:rsidP="0099709B">
      <w:pPr>
        <w:tabs>
          <w:tab w:val="left" w:pos="7290"/>
        </w:tabs>
        <w:spacing w:after="0" w:line="240" w:lineRule="auto"/>
        <w:jc w:val="center"/>
        <w:rPr>
          <w:rFonts w:ascii="Times New Roman" w:hAnsi="Times New Roman" w:cs="Times New Roman"/>
          <w:lang w:val="sr-Cyrl-RS"/>
        </w:rPr>
      </w:pPr>
      <w:r w:rsidRPr="0099709B">
        <w:rPr>
          <w:rFonts w:ascii="Times New Roman" w:hAnsi="Times New Roman" w:cs="Times New Roman"/>
          <w:lang w:val="sr-Cyrl-RS"/>
        </w:rPr>
        <w:lastRenderedPageBreak/>
        <w:t>ПРЕЛАЗНЕ И ЗАВРШНЕ ОДРЕДБЕ</w:t>
      </w:r>
    </w:p>
    <w:p w:rsidR="00BD3AC3" w:rsidRDefault="00BD3AC3" w:rsidP="00A43108">
      <w:pPr>
        <w:tabs>
          <w:tab w:val="left" w:pos="7290"/>
        </w:tabs>
        <w:spacing w:after="0" w:line="240" w:lineRule="auto"/>
        <w:ind w:left="90" w:firstLine="630"/>
        <w:jc w:val="both"/>
        <w:rPr>
          <w:rFonts w:ascii="Times New Roman" w:hAnsi="Times New Roman" w:cs="Times New Roman"/>
          <w:lang w:val="sr-Cyrl-RS"/>
        </w:rPr>
      </w:pPr>
    </w:p>
    <w:p w:rsidR="001C064E" w:rsidRDefault="001C064E" w:rsidP="001C064E">
      <w:pPr>
        <w:pStyle w:val="oclan"/>
        <w:spacing w:before="0" w:beforeAutospacing="0" w:after="0" w:afterAutospacing="0"/>
        <w:jc w:val="center"/>
        <w:rPr>
          <w:sz w:val="22"/>
          <w:szCs w:val="22"/>
        </w:rPr>
      </w:pPr>
      <w:r w:rsidRPr="001C064E">
        <w:rPr>
          <w:sz w:val="22"/>
          <w:szCs w:val="22"/>
        </w:rPr>
        <w:t xml:space="preserve">Члан </w:t>
      </w:r>
      <w:r w:rsidR="0099709B">
        <w:rPr>
          <w:sz w:val="22"/>
          <w:szCs w:val="22"/>
          <w:lang w:val="sr-Cyrl-RS"/>
        </w:rPr>
        <w:t>7</w:t>
      </w:r>
      <w:r w:rsidRPr="001C064E">
        <w:rPr>
          <w:sz w:val="22"/>
          <w:szCs w:val="22"/>
        </w:rPr>
        <w:t>.</w:t>
      </w:r>
    </w:p>
    <w:p w:rsidR="0099709B" w:rsidRPr="0099709B" w:rsidRDefault="0099709B" w:rsidP="001C064E">
      <w:pPr>
        <w:pStyle w:val="oclan"/>
        <w:spacing w:before="0" w:beforeAutospacing="0" w:after="0" w:afterAutospacing="0"/>
        <w:jc w:val="center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(Члан 38. Закона о изменама и допунама Закона о пореском поступку и пореској администрацији („Службени гласник РС</w:t>
      </w:r>
      <w:r w:rsidR="00D77002" w:rsidRPr="00D77002">
        <w:rPr>
          <w:sz w:val="22"/>
          <w:szCs w:val="22"/>
          <w:lang w:val="sr-Cyrl-RS"/>
        </w:rPr>
        <w:t>”</w:t>
      </w:r>
      <w:r>
        <w:rPr>
          <w:sz w:val="22"/>
          <w:szCs w:val="22"/>
          <w:lang w:val="sr-Cyrl-RS"/>
        </w:rPr>
        <w:t>, број 94/24 – у даљем тексту: Закон о изменама и допунама)</w:t>
      </w:r>
      <w:r w:rsidR="00691169">
        <w:rPr>
          <w:sz w:val="22"/>
          <w:szCs w:val="22"/>
          <w:lang w:val="sr-Cyrl-RS"/>
        </w:rPr>
        <w:t>)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Отписују се порески дуг, споредна пореска давања и преплата пореских обвезника, осим доприноса за обавезно пензијско и инвалидско осигурање: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1) брисаних из прописаног регистра до дана 31. децембра 2024. године на основу решења суда донетог у стечајном поступку у складу са законом којим се уређује стечај;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2) брисаних из прописаног регистра до дана 31. децембра 2019. године по окончаном поступку ликвидације или принудне ликвидације у складу са законом којим се уређују привредна друштва;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3) брисаних из регистра привредних друштава који води Агенција за привредне регистре до дана 31. децембра 2019. године по службеној дужности због неусаглашавања са законом којим се уређују привредна друштва;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4) брисаних до дана 31. децембра 2014. године услед губитка својства предузетника у складу са законом којим се уређују привредна друштва;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>5) уписаних у књигу умрлих закључно са 31. децембром 2014. године;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Порески дуг, споредна пореска давања и преплата пореских обвезника из става 1. тач. 2) до 5) овог члана отписују се под условом да до дана 31. децембра 2024. године није: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1) утврђена одговорност другог лица за испуњење тих обавеза, односно није започет поступак утврђивања одговорности;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2) уписано заложно право, ради наплате тих обавеза, у јавним књигама или регистрима;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3) утврђена секундарна пореска обавеза у складу са овим законом, односно није започет поступак утврђивања секундарне пореске обавезе.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>Отписују се дуговани порез и споредна пореска давања пореских обвезника</w:t>
      </w:r>
      <w:r w:rsidRPr="001C064E">
        <w:rPr>
          <w:rFonts w:ascii="Times New Roman" w:hAnsi="Times New Roman" w:cs="Times New Roman"/>
          <w:lang w:val="sr-Cyrl-RS"/>
        </w:rPr>
        <w:t xml:space="preserve">, </w:t>
      </w:r>
      <w:r w:rsidRPr="001C064E">
        <w:rPr>
          <w:rFonts w:ascii="Times New Roman" w:hAnsi="Times New Roman" w:cs="Times New Roman"/>
        </w:rPr>
        <w:t xml:space="preserve">за које је до дана 1. јануара 2025. године наступила апсолутна застарелост права Пореске управе на наплату, осим дугованог пореза и споредних пореских давања ради чијег обезбеђења наплате је уписано заложно право у јавним књигама или регистрима.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>Отписује се преплата пореских обвезника</w:t>
      </w:r>
      <w:r w:rsidRPr="001C064E">
        <w:rPr>
          <w:rFonts w:ascii="Times New Roman" w:hAnsi="Times New Roman" w:cs="Times New Roman"/>
          <w:lang w:val="sr-Cyrl-RS"/>
        </w:rPr>
        <w:t xml:space="preserve">, </w:t>
      </w:r>
      <w:r w:rsidRPr="001C064E">
        <w:rPr>
          <w:rFonts w:ascii="Times New Roman" w:hAnsi="Times New Roman" w:cs="Times New Roman"/>
        </w:rPr>
        <w:t xml:space="preserve">за коју је до дана 1. јануара 2025. године престало право пореског обвезника на повраћај, рефакцију, рефундацију као и на намирење доспелих обавеза путем прекњижавања.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>Отпис из ст. 3. и 4. овог члана обухвата и дуговани порез, споредна пореска давања и преплату пореских обвезника - физичких лица,</w:t>
      </w:r>
      <w:r w:rsidRPr="001C064E">
        <w:rPr>
          <w:rFonts w:ascii="Times New Roman" w:hAnsi="Times New Roman" w:cs="Times New Roman"/>
          <w:lang w:val="sr-Cyrl-RS"/>
        </w:rPr>
        <w:t xml:space="preserve"> </w:t>
      </w:r>
      <w:r w:rsidRPr="001C064E">
        <w:rPr>
          <w:rFonts w:ascii="Times New Roman" w:hAnsi="Times New Roman" w:cs="Times New Roman"/>
        </w:rPr>
        <w:t xml:space="preserve">којима је по службеној дужности додељен посебан идентификатор на основу података из евиденција организационих јединица Републичке управе јавних прихода, осим пореске обавезе утврђене применом </w:t>
      </w:r>
      <w:hyperlink r:id="rId6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Закона о једнократном порезу на екстра доходак и екстра имовину стечене искоришћавањем посебних погодности</w:t>
        </w:r>
      </w:hyperlink>
      <w:r w:rsidR="001111F1">
        <w:rPr>
          <w:rFonts w:ascii="Times New Roman" w:hAnsi="Times New Roman" w:cs="Times New Roman"/>
          <w:color w:val="000000" w:themeColor="text1"/>
        </w:rPr>
        <w:t xml:space="preserve"> (</w:t>
      </w:r>
      <w:r w:rsidR="001111F1">
        <w:rPr>
          <w:rFonts w:ascii="Times New Roman" w:hAnsi="Times New Roman" w:cs="Times New Roman"/>
          <w:color w:val="000000" w:themeColor="text1"/>
          <w:lang w:val="sr-Cyrl-RS"/>
        </w:rPr>
        <w:t>„</w:t>
      </w:r>
      <w:r w:rsidRPr="001C064E">
        <w:rPr>
          <w:rFonts w:ascii="Times New Roman" w:hAnsi="Times New Roman" w:cs="Times New Roman"/>
          <w:color w:val="000000" w:themeColor="text1"/>
        </w:rPr>
        <w:t>Службени гласник РС</w:t>
      </w:r>
      <w:r w:rsidR="001111F1" w:rsidRPr="001111F1">
        <w:rPr>
          <w:rFonts w:ascii="Times New Roman" w:hAnsi="Times New Roman" w:cs="Times New Roman"/>
          <w:color w:val="000000" w:themeColor="text1"/>
        </w:rPr>
        <w:t>”</w:t>
      </w:r>
      <w:r w:rsidR="001111F1">
        <w:rPr>
          <w:rFonts w:ascii="Times New Roman" w:hAnsi="Times New Roman" w:cs="Times New Roman"/>
          <w:color w:val="000000" w:themeColor="text1"/>
        </w:rPr>
        <w:t xml:space="preserve">, број 36/01, </w:t>
      </w:r>
      <w:r w:rsidR="001111F1">
        <w:rPr>
          <w:rFonts w:ascii="Times New Roman" w:hAnsi="Times New Roman" w:cs="Times New Roman"/>
          <w:color w:val="000000" w:themeColor="text1"/>
          <w:lang w:val="sr-Cyrl-RS"/>
        </w:rPr>
        <w:t>„</w:t>
      </w:r>
      <w:r w:rsidRPr="001C064E">
        <w:rPr>
          <w:rFonts w:ascii="Times New Roman" w:hAnsi="Times New Roman" w:cs="Times New Roman"/>
          <w:color w:val="000000" w:themeColor="text1"/>
        </w:rPr>
        <w:t>Службени лист СРЈ</w:t>
      </w:r>
      <w:r w:rsidR="001111F1" w:rsidRPr="001111F1">
        <w:rPr>
          <w:rFonts w:ascii="Times New Roman" w:hAnsi="Times New Roman" w:cs="Times New Roman"/>
          <w:color w:val="000000" w:themeColor="text1"/>
        </w:rPr>
        <w:t>”</w:t>
      </w:r>
      <w:r w:rsidR="001111F1">
        <w:rPr>
          <w:rFonts w:ascii="Times New Roman" w:hAnsi="Times New Roman" w:cs="Times New Roman"/>
          <w:color w:val="000000" w:themeColor="text1"/>
        </w:rPr>
        <w:t xml:space="preserve">, број 17/02 - СУС и </w:t>
      </w:r>
      <w:r w:rsidR="001111F1">
        <w:rPr>
          <w:rFonts w:ascii="Times New Roman" w:hAnsi="Times New Roman" w:cs="Times New Roman"/>
          <w:color w:val="000000" w:themeColor="text1"/>
          <w:lang w:val="sr-Cyrl-RS"/>
        </w:rPr>
        <w:t>„</w:t>
      </w:r>
      <w:r w:rsidRPr="001C064E">
        <w:rPr>
          <w:rFonts w:ascii="Times New Roman" w:hAnsi="Times New Roman" w:cs="Times New Roman"/>
          <w:color w:val="000000" w:themeColor="text1"/>
        </w:rPr>
        <w:t>Службени гласник РС</w:t>
      </w:r>
      <w:r w:rsidR="001111F1" w:rsidRPr="001111F1">
        <w:rPr>
          <w:rFonts w:ascii="Times New Roman" w:hAnsi="Times New Roman" w:cs="Times New Roman"/>
          <w:color w:val="000000" w:themeColor="text1"/>
        </w:rPr>
        <w:t>”</w:t>
      </w:r>
      <w:r w:rsidRPr="001C064E">
        <w:rPr>
          <w:rFonts w:ascii="Times New Roman" w:hAnsi="Times New Roman" w:cs="Times New Roman"/>
          <w:color w:val="000000" w:themeColor="text1"/>
        </w:rPr>
        <w:t xml:space="preserve">, број 72/11 - УС).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Отпис из става 1. овог члана спроводи се у пореском рачуноводству по закључку Владе донетом на основу записника радне групе коју чине запослени у Пореској управи, а коју образује директор Пореске управе и на који је сагласност дало Координационо тело образовано од стране Владе за координацију стратешких активности предвиђених Програмом трансформације Пореске управе за период 2021-2025. године (у даљем тексту: Координационо тело). </w:t>
      </w:r>
    </w:p>
    <w:p w:rsidR="001C064E" w:rsidRPr="007F76C3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1C064E">
        <w:rPr>
          <w:rFonts w:ascii="Times New Roman" w:hAnsi="Times New Roman" w:cs="Times New Roman"/>
        </w:rPr>
        <w:t>Радна група сачињава записник из става 6. овог члана на основу евиденција које води Пореска управа и други надлежни државни органи којим се утврђује листа пореских обвезника са подацима о ПИБ, називу, односно имену и презимену, износу и врсти дугованог пореза, споредних пореских давања, односно преплате који се отписују, рачуну за уплату јавних прихода и шифри територије на коме се порески дуг, споредна пореска давања, односно преплата воде у пореском</w:t>
      </w:r>
      <w:r w:rsidR="007F76C3">
        <w:rPr>
          <w:rFonts w:ascii="Times New Roman" w:hAnsi="Times New Roman" w:cs="Times New Roman"/>
        </w:rPr>
        <w:t xml:space="preserve"> рачуноводству и основу отписа, </w:t>
      </w:r>
      <w:r w:rsidR="007F76C3">
        <w:rPr>
          <w:rFonts w:ascii="Times New Roman" w:hAnsi="Times New Roman" w:cs="Times New Roman"/>
          <w:lang w:val="sr-Cyrl-RS"/>
        </w:rPr>
        <w:t>КАО И ЗАПИСНИК ИЗ СТАВА 8. ОВОГ ЧЛАНА.</w:t>
      </w:r>
    </w:p>
    <w:p w:rsidR="001C064E" w:rsidRPr="007F76C3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1C064E">
        <w:rPr>
          <w:rFonts w:ascii="Times New Roman" w:hAnsi="Times New Roman" w:cs="Times New Roman"/>
        </w:rPr>
        <w:t xml:space="preserve">Отпис из ст. 3. и 4. овог члана спроводи се у пореском рачуноводству на основу решења Пореске управе. </w:t>
      </w:r>
      <w:r w:rsidR="007F76C3" w:rsidRPr="007F76C3">
        <w:rPr>
          <w:rFonts w:ascii="Times New Roman" w:hAnsi="Times New Roman" w:cs="Times New Roman"/>
        </w:rPr>
        <w:t xml:space="preserve">ИЗУЗЕТНО, ИЗ РАЗЛОГА ЕКОНОМИЧНОСТИ ПОСТУПКА, ЗА ИЗНОСЕ </w:t>
      </w:r>
      <w:r w:rsidR="007F76C3" w:rsidRPr="007F76C3">
        <w:rPr>
          <w:rFonts w:ascii="Times New Roman" w:hAnsi="Times New Roman" w:cs="Times New Roman"/>
        </w:rPr>
        <w:lastRenderedPageBreak/>
        <w:t>ОТПИСА МАЊЕ ОД 100 ДИНАРА, НЕЋЕ СЕ ДОНОСИТИ РЕШЕЊА ВЕЋ ЋЕ СЕ ОТПИС У ПОРЕСКОМ РАЧУНОВОДСТВУ ИЗВРШИТИ НА ОСНОВУ ЗАПИСНИКА</w:t>
      </w:r>
      <w:r w:rsidR="007B595A" w:rsidRPr="007B595A">
        <w:t xml:space="preserve"> </w:t>
      </w:r>
      <w:r w:rsidR="007B595A" w:rsidRPr="007B595A">
        <w:rPr>
          <w:rFonts w:ascii="Times New Roman" w:hAnsi="Times New Roman" w:cs="Times New Roman"/>
        </w:rPr>
        <w:t>КОЈИ САЧИЊАВА РАДНА ГРУПА ИЗ СТАВА 6. ОВОГ ЧЛАНА</w:t>
      </w:r>
      <w:r w:rsidR="007B595A">
        <w:rPr>
          <w:rFonts w:ascii="Times New Roman" w:hAnsi="Times New Roman" w:cs="Times New Roman"/>
          <w:lang w:val="sr-Cyrl-RS"/>
        </w:rPr>
        <w:t>.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Отпис из става 5. овог члана спроводи се у пореском рачуноводству на основу записника који сачињава радна група из става 6. овог члана који садржи податке о посебном идентификатору додељеном по службеној дужности на основу података из евиденција организационих јединица Републичке управе јавних прихода, износу дугованог пореза, споредних пореских давања и преплате који се отписују, рачуну за уплату јавних прихода и шифри територије на коме се порески дуг, споредна пореска давања, односно преплата воде у пореском рачуноводству.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Пореска управа је дужна да на посебним ПИБ додељеним за спровођење одлука Владе у поступку приватизације спроведе одговарајућа књижења и након тога ове посебне ПИБ искључи из Јединственог регистра пореских обвезника.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Рок за образовање радне групе из става 6. овог члана је 30 дана од дана ступања на снагу овог закона. </w:t>
      </w:r>
    </w:p>
    <w:p w:rsid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  <w:strike/>
        </w:rPr>
      </w:pPr>
      <w:r w:rsidRPr="00623348">
        <w:rPr>
          <w:rFonts w:ascii="Times New Roman" w:hAnsi="Times New Roman" w:cs="Times New Roman"/>
          <w:strike/>
        </w:rPr>
        <w:t xml:space="preserve">Рок за сачињавање Записника из ст. 7. и 9. овог члана је 30. септембар 2025. године. </w:t>
      </w:r>
      <w:bookmarkStart w:id="0" w:name="_Hlk209525549"/>
    </w:p>
    <w:p w:rsidR="00623348" w:rsidRPr="00623348" w:rsidRDefault="00623348" w:rsidP="001C064E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623348">
        <w:rPr>
          <w:rFonts w:ascii="Times New Roman" w:hAnsi="Times New Roman" w:cs="Times New Roman"/>
          <w:lang w:val="sr-Cyrl-RS"/>
        </w:rPr>
        <w:t>ЗАПИСНИ</w:t>
      </w:r>
      <w:r w:rsidR="007F76C3">
        <w:rPr>
          <w:rFonts w:ascii="Times New Roman" w:hAnsi="Times New Roman" w:cs="Times New Roman"/>
          <w:lang w:val="sr-Cyrl-RS"/>
        </w:rPr>
        <w:t>ЦИ</w:t>
      </w:r>
      <w:r w:rsidRPr="00623348">
        <w:rPr>
          <w:rFonts w:ascii="Times New Roman" w:hAnsi="Times New Roman" w:cs="Times New Roman"/>
          <w:lang w:val="sr-Cyrl-RS"/>
        </w:rPr>
        <w:t xml:space="preserve"> ИЗ СТ. 7. И 9. ОВОГ ЧЛАНА САЧИНИЋЕ СЕ НАЈКАСНИЈ</w:t>
      </w:r>
      <w:r>
        <w:rPr>
          <w:rFonts w:ascii="Times New Roman" w:hAnsi="Times New Roman" w:cs="Times New Roman"/>
          <w:lang w:val="sr-Cyrl-RS"/>
        </w:rPr>
        <w:t>Е ДО 31. ДЕЦЕМБРА 2026. ГОДИНЕ.</w:t>
      </w:r>
    </w:p>
    <w:bookmarkEnd w:id="0"/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Координационо тело даје сагласност, а Влада доноси закључак у року од 30 дана од дана достављања записника из става 7. овог члана Координационом телу. </w:t>
      </w:r>
    </w:p>
    <w:p w:rsid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  <w:strike/>
        </w:rPr>
      </w:pPr>
      <w:r w:rsidRPr="00623348">
        <w:rPr>
          <w:rFonts w:ascii="Times New Roman" w:hAnsi="Times New Roman" w:cs="Times New Roman"/>
          <w:strike/>
        </w:rPr>
        <w:t>Рок за спровођење</w:t>
      </w:r>
      <w:r w:rsidR="00623348" w:rsidRPr="00623348">
        <w:rPr>
          <w:rFonts w:ascii="Times New Roman" w:hAnsi="Times New Roman" w:cs="Times New Roman"/>
          <w:strike/>
        </w:rPr>
        <w:t xml:space="preserve"> о</w:t>
      </w:r>
      <w:r w:rsidRPr="00623348">
        <w:rPr>
          <w:rFonts w:ascii="Times New Roman" w:hAnsi="Times New Roman" w:cs="Times New Roman"/>
          <w:strike/>
        </w:rPr>
        <w:t xml:space="preserve">тписа из ст. 1, 3, 4. и 5. овог члана у пореском рачуноводству је 31. децембар 2025. године. </w:t>
      </w:r>
    </w:p>
    <w:p w:rsidR="00623348" w:rsidRPr="00623348" w:rsidRDefault="00623348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623348">
        <w:rPr>
          <w:rFonts w:ascii="Times New Roman" w:hAnsi="Times New Roman" w:cs="Times New Roman"/>
        </w:rPr>
        <w:t xml:space="preserve">ОТПИС ИЗ СТ. 1, 3, 4. И 5. ОВОГ ЧЛАНА </w:t>
      </w:r>
      <w:r w:rsidR="006F5E62" w:rsidRPr="00623348">
        <w:rPr>
          <w:rFonts w:ascii="Times New Roman" w:hAnsi="Times New Roman" w:cs="Times New Roman"/>
        </w:rPr>
        <w:t xml:space="preserve">СПРОВЕШЋЕ СЕ </w:t>
      </w:r>
      <w:r w:rsidRPr="00623348">
        <w:rPr>
          <w:rFonts w:ascii="Times New Roman" w:hAnsi="Times New Roman" w:cs="Times New Roman"/>
        </w:rPr>
        <w:t>У ПОРЕСКОМ РАЧУНОВОДСТВУ НАЈКАСНИЈЕ ДО 31. ДЕЦЕМБРА 2026. ГОДИНЕ.</w:t>
      </w:r>
    </w:p>
    <w:p w:rsidR="006B5829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  <w:strike/>
        </w:rPr>
      </w:pPr>
      <w:r w:rsidRPr="00623348">
        <w:rPr>
          <w:rFonts w:ascii="Times New Roman" w:hAnsi="Times New Roman" w:cs="Times New Roman"/>
          <w:strike/>
        </w:rPr>
        <w:t xml:space="preserve">Рок за спровођење одговарајућих </w:t>
      </w:r>
      <w:r w:rsidRPr="00623348">
        <w:rPr>
          <w:rFonts w:ascii="Times New Roman" w:hAnsi="Times New Roman" w:cs="Times New Roman"/>
          <w:strike/>
          <w:lang w:val="sr-Cyrl-RS"/>
        </w:rPr>
        <w:t xml:space="preserve"> </w:t>
      </w:r>
      <w:r w:rsidRPr="00623348">
        <w:rPr>
          <w:rFonts w:ascii="Times New Roman" w:hAnsi="Times New Roman" w:cs="Times New Roman"/>
          <w:strike/>
        </w:rPr>
        <w:t xml:space="preserve">књижења и искључење посебних ПИБ из јединственог регистра пореских обвезника из става 10. овог члана је 31. </w:t>
      </w:r>
      <w:r w:rsidRPr="00623348">
        <w:rPr>
          <w:rFonts w:ascii="Times New Roman" w:hAnsi="Times New Roman" w:cs="Times New Roman"/>
          <w:strike/>
          <w:lang w:val="sr-Cyrl-RS"/>
        </w:rPr>
        <w:t>децембар 2025. године</w:t>
      </w:r>
      <w:r w:rsidRPr="00623348">
        <w:rPr>
          <w:rFonts w:ascii="Times New Roman" w:hAnsi="Times New Roman" w:cs="Times New Roman"/>
          <w:strike/>
        </w:rPr>
        <w:t>.</w:t>
      </w:r>
    </w:p>
    <w:p w:rsidR="00623348" w:rsidRPr="00623348" w:rsidRDefault="00623348" w:rsidP="001C064E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623348">
        <w:rPr>
          <w:rFonts w:ascii="Times New Roman" w:hAnsi="Times New Roman" w:cs="Times New Roman"/>
          <w:lang w:val="sr-Cyrl-RS"/>
        </w:rPr>
        <w:t>ОДГОВАРАЈУЋА КЊИЖЕЊА И ИСКЉУЧЕЊЕ ПОСЕБНИХ ПИБ ИЗ ЈЕДИНСТВЕНОГ РЕГИСТРА ПОРЕСКИХ ОБВЕЗНИКА ИЗ СТАВА 10. ОВОГ ЧЛАНА СПРОВЕШЋЕ СЕ НАЈКАСНИЈ</w:t>
      </w:r>
      <w:r>
        <w:rPr>
          <w:rFonts w:ascii="Times New Roman" w:hAnsi="Times New Roman" w:cs="Times New Roman"/>
          <w:lang w:val="sr-Cyrl-RS"/>
        </w:rPr>
        <w:t>Е ДО 31. ДЕЦЕМБРА 2026. ГОДИНЕ.</w:t>
      </w:r>
    </w:p>
    <w:p w:rsidR="001C064E" w:rsidRPr="001C064E" w:rsidRDefault="001C064E" w:rsidP="001C064E">
      <w:pPr>
        <w:pStyle w:val="NoSpacing"/>
        <w:rPr>
          <w:rFonts w:ascii="Times New Roman" w:hAnsi="Times New Roman" w:cs="Times New Roman"/>
          <w:lang w:val="sr-Cyrl-RS"/>
        </w:rPr>
      </w:pPr>
      <w:bookmarkStart w:id="1" w:name="oc5039"/>
      <w:bookmarkEnd w:id="1"/>
    </w:p>
    <w:p w:rsidR="0099709B" w:rsidRDefault="001C064E" w:rsidP="001C064E">
      <w:pPr>
        <w:pStyle w:val="NoSpacing"/>
        <w:jc w:val="center"/>
      </w:pPr>
      <w:r w:rsidRPr="001C064E">
        <w:rPr>
          <w:rFonts w:ascii="Times New Roman" w:hAnsi="Times New Roman" w:cs="Times New Roman"/>
        </w:rPr>
        <w:t xml:space="preserve">Члан </w:t>
      </w:r>
      <w:r w:rsidR="0099709B">
        <w:rPr>
          <w:rFonts w:ascii="Times New Roman" w:hAnsi="Times New Roman" w:cs="Times New Roman"/>
          <w:lang w:val="sr-Cyrl-RS"/>
        </w:rPr>
        <w:t>8</w:t>
      </w:r>
      <w:r w:rsidRPr="001C064E">
        <w:rPr>
          <w:rFonts w:ascii="Times New Roman" w:hAnsi="Times New Roman" w:cs="Times New Roman"/>
        </w:rPr>
        <w:t>.</w:t>
      </w:r>
      <w:r w:rsidR="0099709B" w:rsidRPr="0099709B">
        <w:t xml:space="preserve"> </w:t>
      </w:r>
    </w:p>
    <w:p w:rsidR="001C064E" w:rsidRPr="001C064E" w:rsidRDefault="0099709B" w:rsidP="001C064E">
      <w:pPr>
        <w:pStyle w:val="NoSpacing"/>
        <w:jc w:val="center"/>
        <w:rPr>
          <w:rFonts w:ascii="Times New Roman" w:hAnsi="Times New Roman" w:cs="Times New Roman"/>
          <w:lang w:val="sr-Cyrl-RS"/>
        </w:rPr>
      </w:pPr>
      <w:r w:rsidRPr="0099709B">
        <w:rPr>
          <w:rFonts w:ascii="Times New Roman" w:hAnsi="Times New Roman" w:cs="Times New Roman"/>
        </w:rPr>
        <w:t>(Члан 3</w:t>
      </w:r>
      <w:r>
        <w:rPr>
          <w:rFonts w:ascii="Times New Roman" w:hAnsi="Times New Roman" w:cs="Times New Roman"/>
          <w:lang w:val="sr-Cyrl-RS"/>
        </w:rPr>
        <w:t>9</w:t>
      </w:r>
      <w:r w:rsidRPr="0099709B">
        <w:rPr>
          <w:rFonts w:ascii="Times New Roman" w:hAnsi="Times New Roman" w:cs="Times New Roman"/>
        </w:rPr>
        <w:t>. Закона о изменама и допунама)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Ванбилансна евиденција која се укида </w:t>
      </w:r>
      <w:hyperlink r:id="rId7" w:anchor="c0030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чланом 30.</w:t>
        </w:r>
      </w:hyperlink>
      <w:r w:rsidRPr="001C064E">
        <w:rPr>
          <w:rFonts w:ascii="Times New Roman" w:hAnsi="Times New Roman" w:cs="Times New Roman"/>
        </w:rPr>
        <w:t xml:space="preserve"> овог закона закључује се са </w:t>
      </w:r>
      <w:r w:rsidRPr="001C064E">
        <w:rPr>
          <w:rFonts w:ascii="Times New Roman" w:hAnsi="Times New Roman" w:cs="Times New Roman"/>
          <w:strike/>
        </w:rPr>
        <w:t>31. децембром 2025. године</w:t>
      </w:r>
      <w:r w:rsidRPr="001C064E">
        <w:rPr>
          <w:rFonts w:ascii="Times New Roman" w:hAnsi="Times New Roman" w:cs="Times New Roman"/>
          <w:lang w:val="sr-Cyrl-RS"/>
        </w:rPr>
        <w:t xml:space="preserve"> </w:t>
      </w:r>
      <w:r w:rsidRPr="001C064E">
        <w:rPr>
          <w:rFonts w:ascii="Times New Roman" w:hAnsi="Times New Roman" w:cs="Times New Roman"/>
        </w:rPr>
        <w:t>31. ДЕЦЕМБРОМ 202</w:t>
      </w:r>
      <w:r w:rsidRPr="001C064E">
        <w:rPr>
          <w:rFonts w:ascii="Times New Roman" w:hAnsi="Times New Roman" w:cs="Times New Roman"/>
          <w:lang w:val="sr-Cyrl-RS"/>
        </w:rPr>
        <w:t>6</w:t>
      </w:r>
      <w:r w:rsidRPr="001C064E">
        <w:rPr>
          <w:rFonts w:ascii="Times New Roman" w:hAnsi="Times New Roman" w:cs="Times New Roman"/>
        </w:rPr>
        <w:t xml:space="preserve">. ГОДИНЕ, након чега се у исту неће уносити нови подаци.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1C064E">
        <w:rPr>
          <w:rFonts w:ascii="Times New Roman" w:hAnsi="Times New Roman" w:cs="Times New Roman"/>
        </w:rPr>
        <w:t xml:space="preserve">Неплаћене пореске обавезе пореских обвезника евидентиране у ванбилансном пореском рачуноводству по поднетој пријави потраживања у стечајном поступку закључно са </w:t>
      </w:r>
      <w:r w:rsidRPr="001C064E">
        <w:rPr>
          <w:rFonts w:ascii="Times New Roman" w:hAnsi="Times New Roman" w:cs="Times New Roman"/>
          <w:strike/>
        </w:rPr>
        <w:t>31. децембром 2025. године</w:t>
      </w:r>
      <w:r w:rsidRPr="001C064E">
        <w:rPr>
          <w:rFonts w:ascii="Times New Roman" w:hAnsi="Times New Roman" w:cs="Times New Roman"/>
          <w:strike/>
          <w:lang w:val="sr-Cyrl-RS"/>
        </w:rPr>
        <w:t xml:space="preserve"> </w:t>
      </w:r>
      <w:r w:rsidRPr="001C064E">
        <w:rPr>
          <w:rFonts w:ascii="Times New Roman" w:hAnsi="Times New Roman" w:cs="Times New Roman"/>
        </w:rPr>
        <w:t>31. ДЕЦЕМБРОМ 202</w:t>
      </w:r>
      <w:r w:rsidRPr="001C064E">
        <w:rPr>
          <w:rFonts w:ascii="Times New Roman" w:hAnsi="Times New Roman" w:cs="Times New Roman"/>
          <w:lang w:val="sr-Cyrl-RS"/>
        </w:rPr>
        <w:t>6</w:t>
      </w:r>
      <w:r w:rsidRPr="001C064E">
        <w:rPr>
          <w:rFonts w:ascii="Times New Roman" w:hAnsi="Times New Roman" w:cs="Times New Roman"/>
        </w:rPr>
        <w:t xml:space="preserve">. ГОДИНЕ, Пореска управа по службеној дужности преноси у пореско рачуноводство као сумњива и спорна потраживања </w:t>
      </w:r>
      <w:r w:rsidRPr="001C064E">
        <w:rPr>
          <w:rFonts w:ascii="Times New Roman" w:hAnsi="Times New Roman" w:cs="Times New Roman"/>
          <w:lang w:val="sr-Cyrl-RS"/>
        </w:rPr>
        <w:t>ПОЧЕВ ОД 1.</w:t>
      </w:r>
      <w:r w:rsidR="00874738">
        <w:rPr>
          <w:rFonts w:ascii="Times New Roman" w:hAnsi="Times New Roman" w:cs="Times New Roman"/>
          <w:lang w:val="en-US"/>
        </w:rPr>
        <w:t xml:space="preserve"> </w:t>
      </w:r>
      <w:r w:rsidR="00874738">
        <w:rPr>
          <w:rFonts w:ascii="Times New Roman" w:hAnsi="Times New Roman" w:cs="Times New Roman"/>
          <w:lang w:val="sr-Cyrl-RS"/>
        </w:rPr>
        <w:t xml:space="preserve">ЈАНУАРА </w:t>
      </w:r>
      <w:r w:rsidRPr="001C064E">
        <w:rPr>
          <w:rFonts w:ascii="Times New Roman" w:hAnsi="Times New Roman" w:cs="Times New Roman"/>
          <w:lang w:val="sr-Cyrl-RS"/>
        </w:rPr>
        <w:t>2027. ГОДИНЕ.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Пореска управа по службеној дужности сачињава извештај о неплаћеним пореским обавезама, изузев неплаћених пореских обавеза пореских обвезника из става 2. овог члана, као и преплатама пренетим у ванбилансно пореско рачуноводство закључно са </w:t>
      </w:r>
      <w:r w:rsidRPr="001C064E">
        <w:rPr>
          <w:rFonts w:ascii="Times New Roman" w:hAnsi="Times New Roman" w:cs="Times New Roman"/>
          <w:strike/>
        </w:rPr>
        <w:t>31. децембром 2025. године</w:t>
      </w:r>
      <w:r w:rsidRPr="001C064E">
        <w:rPr>
          <w:rFonts w:ascii="Times New Roman" w:hAnsi="Times New Roman" w:cs="Times New Roman"/>
          <w:lang w:val="sr-Cyrl-RS"/>
        </w:rPr>
        <w:t xml:space="preserve"> </w:t>
      </w:r>
      <w:r w:rsidRPr="001C064E">
        <w:rPr>
          <w:rFonts w:ascii="Times New Roman" w:hAnsi="Times New Roman" w:cs="Times New Roman"/>
        </w:rPr>
        <w:t>31. ДЕЦЕМБРОМ 202</w:t>
      </w:r>
      <w:r w:rsidRPr="001C064E">
        <w:rPr>
          <w:rFonts w:ascii="Times New Roman" w:hAnsi="Times New Roman" w:cs="Times New Roman"/>
          <w:lang w:val="sr-Cyrl-RS"/>
        </w:rPr>
        <w:t>6</w:t>
      </w:r>
      <w:r w:rsidRPr="001C064E">
        <w:rPr>
          <w:rFonts w:ascii="Times New Roman" w:hAnsi="Times New Roman" w:cs="Times New Roman"/>
        </w:rPr>
        <w:t xml:space="preserve">. ГОДИНЕ.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1C064E">
        <w:rPr>
          <w:rFonts w:ascii="Times New Roman" w:hAnsi="Times New Roman" w:cs="Times New Roman"/>
        </w:rPr>
        <w:t xml:space="preserve">Извештај из става 3. овог члана сачињава се у електронском облику и садржи податке о ПИБ, називу, односно имену и презимену пореског обвезника, износу и врсти неплаћене пореске обавезе, односно преплате, рачуну за уплату јавних прихода и шифри територије на којима су се неплаћене пореске обавезе, односно преплата водили у ванбилансном пореском рачуноводству и основу преноса у ванбилансно пореско рачуноводство.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1C064E">
        <w:rPr>
          <w:rFonts w:ascii="Times New Roman" w:hAnsi="Times New Roman" w:cs="Times New Roman"/>
        </w:rPr>
        <w:t xml:space="preserve">Рок за пренос неплаћених пореских обавеза из става 2. овог члана и сачињавање извештаја из става 3. овог члана је </w:t>
      </w:r>
      <w:r w:rsidRPr="001C064E">
        <w:rPr>
          <w:rFonts w:ascii="Times New Roman" w:hAnsi="Times New Roman" w:cs="Times New Roman"/>
          <w:strike/>
        </w:rPr>
        <w:t>30. септембар 2026. године</w:t>
      </w:r>
      <w:r w:rsidRPr="001C064E">
        <w:rPr>
          <w:rFonts w:ascii="Times New Roman" w:hAnsi="Times New Roman" w:cs="Times New Roman"/>
        </w:rPr>
        <w:t xml:space="preserve"> 3</w:t>
      </w:r>
      <w:r w:rsidRPr="001C064E">
        <w:rPr>
          <w:rFonts w:ascii="Times New Roman" w:hAnsi="Times New Roman" w:cs="Times New Roman"/>
          <w:lang w:val="sr-Cyrl-RS"/>
        </w:rPr>
        <w:t>1</w:t>
      </w:r>
      <w:r w:rsidRPr="001C064E">
        <w:rPr>
          <w:rFonts w:ascii="Times New Roman" w:hAnsi="Times New Roman" w:cs="Times New Roman"/>
        </w:rPr>
        <w:t xml:space="preserve">. </w:t>
      </w:r>
      <w:r w:rsidRPr="001C064E">
        <w:rPr>
          <w:rFonts w:ascii="Times New Roman" w:hAnsi="Times New Roman" w:cs="Times New Roman"/>
          <w:lang w:val="sr-Cyrl-RS"/>
        </w:rPr>
        <w:t>ДЕЦЕМ</w:t>
      </w:r>
      <w:r w:rsidRPr="001C064E">
        <w:rPr>
          <w:rFonts w:ascii="Times New Roman" w:hAnsi="Times New Roman" w:cs="Times New Roman"/>
        </w:rPr>
        <w:t>БАР 202</w:t>
      </w:r>
      <w:r w:rsidRPr="001C064E">
        <w:rPr>
          <w:rFonts w:ascii="Times New Roman" w:hAnsi="Times New Roman" w:cs="Times New Roman"/>
          <w:lang w:val="sr-Cyrl-RS"/>
        </w:rPr>
        <w:t>7</w:t>
      </w:r>
      <w:r w:rsidRPr="001C064E">
        <w:rPr>
          <w:rFonts w:ascii="Times New Roman" w:hAnsi="Times New Roman" w:cs="Times New Roman"/>
        </w:rPr>
        <w:t>. ГОДИНЕ</w:t>
      </w:r>
      <w:r w:rsidRPr="001C064E">
        <w:rPr>
          <w:rFonts w:ascii="Times New Roman" w:hAnsi="Times New Roman" w:cs="Times New Roman"/>
          <w:lang w:val="sr-Cyrl-RS"/>
        </w:rPr>
        <w:t xml:space="preserve">. </w:t>
      </w:r>
    </w:p>
    <w:p w:rsidR="007F76C3" w:rsidRDefault="007F76C3" w:rsidP="001C064E">
      <w:pPr>
        <w:pStyle w:val="oclan"/>
        <w:spacing w:before="0" w:beforeAutospacing="0" w:after="0" w:afterAutospacing="0"/>
        <w:jc w:val="center"/>
        <w:rPr>
          <w:sz w:val="22"/>
          <w:szCs w:val="22"/>
        </w:rPr>
      </w:pPr>
      <w:bookmarkStart w:id="2" w:name="oc5041"/>
      <w:bookmarkEnd w:id="2"/>
    </w:p>
    <w:p w:rsidR="007F76C3" w:rsidRDefault="007F76C3" w:rsidP="001C064E">
      <w:pPr>
        <w:pStyle w:val="oclan"/>
        <w:spacing w:before="0" w:beforeAutospacing="0" w:after="0" w:afterAutospacing="0"/>
        <w:jc w:val="center"/>
        <w:rPr>
          <w:sz w:val="22"/>
          <w:szCs w:val="22"/>
        </w:rPr>
      </w:pPr>
    </w:p>
    <w:p w:rsidR="001C064E" w:rsidRDefault="001C064E" w:rsidP="001C064E">
      <w:pPr>
        <w:pStyle w:val="oclan"/>
        <w:spacing w:before="0" w:beforeAutospacing="0" w:after="0" w:afterAutospacing="0"/>
        <w:jc w:val="center"/>
        <w:rPr>
          <w:sz w:val="22"/>
          <w:szCs w:val="22"/>
        </w:rPr>
      </w:pPr>
      <w:r w:rsidRPr="001C064E">
        <w:rPr>
          <w:sz w:val="22"/>
          <w:szCs w:val="22"/>
        </w:rPr>
        <w:lastRenderedPageBreak/>
        <w:t xml:space="preserve">Члан </w:t>
      </w:r>
      <w:r w:rsidR="0099709B">
        <w:rPr>
          <w:sz w:val="22"/>
          <w:szCs w:val="22"/>
          <w:lang w:val="sr-Cyrl-RS"/>
        </w:rPr>
        <w:t>9</w:t>
      </w:r>
      <w:r w:rsidRPr="001C064E">
        <w:rPr>
          <w:sz w:val="22"/>
          <w:szCs w:val="22"/>
        </w:rPr>
        <w:t>.</w:t>
      </w:r>
    </w:p>
    <w:p w:rsidR="0099709B" w:rsidRPr="001C064E" w:rsidRDefault="0099709B" w:rsidP="001C064E">
      <w:pPr>
        <w:pStyle w:val="oclan"/>
        <w:spacing w:before="0" w:beforeAutospacing="0" w:after="0" w:afterAutospacing="0"/>
        <w:jc w:val="center"/>
        <w:rPr>
          <w:sz w:val="22"/>
          <w:szCs w:val="22"/>
        </w:rPr>
      </w:pPr>
      <w:r w:rsidRPr="0099709B">
        <w:rPr>
          <w:sz w:val="22"/>
          <w:szCs w:val="22"/>
        </w:rPr>
        <w:t xml:space="preserve">(Члан </w:t>
      </w:r>
      <w:r>
        <w:rPr>
          <w:sz w:val="22"/>
          <w:szCs w:val="22"/>
          <w:lang w:val="sr-Cyrl-RS"/>
        </w:rPr>
        <w:t>41</w:t>
      </w:r>
      <w:r w:rsidRPr="0099709B">
        <w:rPr>
          <w:sz w:val="22"/>
          <w:szCs w:val="22"/>
        </w:rPr>
        <w:t>. Закона о изменама и допунама)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1C064E">
        <w:rPr>
          <w:rFonts w:ascii="Times New Roman" w:hAnsi="Times New Roman" w:cs="Times New Roman"/>
          <w:color w:val="000000" w:themeColor="text1"/>
        </w:rPr>
        <w:t>Овај закон ступа на снагу ос</w:t>
      </w:r>
      <w:r w:rsidR="006F5E62">
        <w:rPr>
          <w:rFonts w:ascii="Times New Roman" w:hAnsi="Times New Roman" w:cs="Times New Roman"/>
          <w:color w:val="000000" w:themeColor="text1"/>
        </w:rPr>
        <w:t xml:space="preserve">мог дана од дана објављивања у </w:t>
      </w:r>
      <w:r w:rsidR="006F5E62">
        <w:rPr>
          <w:rFonts w:ascii="Times New Roman" w:hAnsi="Times New Roman" w:cs="Times New Roman"/>
          <w:color w:val="000000" w:themeColor="text1"/>
          <w:lang w:val="sr-Cyrl-RS"/>
        </w:rPr>
        <w:t>„</w:t>
      </w:r>
      <w:r w:rsidRPr="001C064E">
        <w:rPr>
          <w:rFonts w:ascii="Times New Roman" w:hAnsi="Times New Roman" w:cs="Times New Roman"/>
          <w:color w:val="000000" w:themeColor="text1"/>
        </w:rPr>
        <w:t>Служ</w:t>
      </w:r>
      <w:r w:rsidR="006F5E62">
        <w:rPr>
          <w:rFonts w:ascii="Times New Roman" w:hAnsi="Times New Roman" w:cs="Times New Roman"/>
          <w:color w:val="000000" w:themeColor="text1"/>
        </w:rPr>
        <w:t>беном гласнику Републике Србије</w:t>
      </w:r>
      <w:r w:rsidR="00D77002" w:rsidRPr="00D77002">
        <w:rPr>
          <w:rFonts w:ascii="Times New Roman" w:hAnsi="Times New Roman" w:cs="Times New Roman"/>
          <w:color w:val="000000" w:themeColor="text1"/>
          <w:lang w:val="sr-Cyrl-RS"/>
        </w:rPr>
        <w:t>”</w:t>
      </w:r>
      <w:r w:rsidRPr="001C064E">
        <w:rPr>
          <w:rFonts w:ascii="Times New Roman" w:hAnsi="Times New Roman" w:cs="Times New Roman"/>
          <w:color w:val="000000" w:themeColor="text1"/>
        </w:rPr>
        <w:t xml:space="preserve">, а примењује се од 1. јануара 2025. године, осим: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1C064E">
        <w:rPr>
          <w:rFonts w:ascii="Times New Roman" w:hAnsi="Times New Roman" w:cs="Times New Roman"/>
          <w:color w:val="000000" w:themeColor="text1"/>
        </w:rPr>
        <w:t xml:space="preserve">1) одредаба </w:t>
      </w:r>
      <w:hyperlink r:id="rId8" w:anchor="c0008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8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, </w:t>
      </w:r>
      <w:hyperlink r:id="rId9" w:anchor="c0009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9.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 ст. 1-3. и </w:t>
      </w:r>
      <w:hyperlink r:id="rId10" w:anchor="c0035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35.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 став 1. овог закона у вези са увођењем евиденције физичких лица у пореске сврхе, које се примењују од 1. јануара 2026. године; </w:t>
      </w:r>
    </w:p>
    <w:p w:rsidR="001C064E" w:rsidRPr="00623348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  <w:lang w:val="sr-Cyrl-RS"/>
        </w:rPr>
      </w:pPr>
      <w:r w:rsidRPr="00623348">
        <w:rPr>
          <w:rFonts w:ascii="Times New Roman" w:hAnsi="Times New Roman" w:cs="Times New Roman"/>
        </w:rPr>
        <w:t xml:space="preserve">2) одредбе </w:t>
      </w:r>
      <w:hyperlink r:id="rId11" w:anchor="c0016" w:history="1">
        <w:r w:rsidRPr="00623348">
          <w:rPr>
            <w:rStyle w:val="Hyperlink"/>
            <w:rFonts w:ascii="Times New Roman" w:eastAsiaTheme="majorEastAsia" w:hAnsi="Times New Roman" w:cs="Times New Roman"/>
            <w:color w:val="auto"/>
            <w:u w:val="none"/>
          </w:rPr>
          <w:t>члана 16.</w:t>
        </w:r>
      </w:hyperlink>
      <w:r w:rsidRPr="00623348">
        <w:rPr>
          <w:rFonts w:ascii="Times New Roman" w:hAnsi="Times New Roman" w:cs="Times New Roman"/>
        </w:rPr>
        <w:t xml:space="preserve"> став 2. овог закона у вези са плаћањем пореза у страној валути од стране нерезидента, која се примењује од </w:t>
      </w:r>
      <w:bookmarkStart w:id="3" w:name="_Hlk210381678"/>
      <w:r w:rsidRPr="00623348">
        <w:rPr>
          <w:rFonts w:ascii="Times New Roman" w:hAnsi="Times New Roman" w:cs="Times New Roman"/>
          <w:strike/>
        </w:rPr>
        <w:t>1. јануара 2026. године</w:t>
      </w:r>
      <w:r w:rsidRPr="00623348">
        <w:rPr>
          <w:rFonts w:ascii="Times New Roman" w:hAnsi="Times New Roman" w:cs="Times New Roman"/>
          <w:b/>
          <w:bCs/>
          <w:lang w:val="sr-Cyrl-RS"/>
        </w:rPr>
        <w:t xml:space="preserve"> </w:t>
      </w:r>
      <w:bookmarkEnd w:id="3"/>
      <w:r w:rsidRPr="00623348">
        <w:rPr>
          <w:rFonts w:ascii="Times New Roman" w:hAnsi="Times New Roman" w:cs="Times New Roman"/>
          <w:lang w:val="sr-Cyrl-RS"/>
        </w:rPr>
        <w:t>1. ЈАНУАРА 2027. ГОДИНЕ</w:t>
      </w:r>
      <w:r w:rsidR="00691169" w:rsidRPr="00623348">
        <w:rPr>
          <w:rFonts w:ascii="Times New Roman" w:hAnsi="Times New Roman" w:cs="Times New Roman"/>
          <w:b/>
          <w:bCs/>
          <w:lang w:val="sr-Cyrl-RS"/>
        </w:rPr>
        <w:t>.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1C064E">
        <w:rPr>
          <w:rFonts w:ascii="Times New Roman" w:hAnsi="Times New Roman" w:cs="Times New Roman"/>
          <w:color w:val="000000" w:themeColor="text1"/>
        </w:rPr>
        <w:t xml:space="preserve">3) одредбе </w:t>
      </w:r>
      <w:hyperlink r:id="rId12" w:anchor="c0017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17.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 став 1. овог закона у вези одлагања плаћања дугованог пореза, која се примењује од 1. јануара 2026. године; </w:t>
      </w:r>
    </w:p>
    <w:p w:rsidR="001C064E" w:rsidRPr="00FE65FF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</w:rPr>
      </w:pPr>
      <w:r w:rsidRPr="00FE65FF">
        <w:rPr>
          <w:rFonts w:ascii="Times New Roman" w:hAnsi="Times New Roman" w:cs="Times New Roman"/>
        </w:rPr>
        <w:t xml:space="preserve">4) одредбе </w:t>
      </w:r>
      <w:hyperlink r:id="rId13" w:anchor="c0024" w:history="1">
        <w:r w:rsidRPr="00FE65FF">
          <w:rPr>
            <w:rStyle w:val="Hyperlink"/>
            <w:rFonts w:ascii="Times New Roman" w:eastAsiaTheme="majorEastAsia" w:hAnsi="Times New Roman" w:cs="Times New Roman"/>
            <w:color w:val="auto"/>
            <w:u w:val="none"/>
          </w:rPr>
          <w:t>члана 24.</w:t>
        </w:r>
      </w:hyperlink>
      <w:r w:rsidRPr="00FE65FF">
        <w:rPr>
          <w:rFonts w:ascii="Times New Roman" w:hAnsi="Times New Roman" w:cs="Times New Roman"/>
        </w:rPr>
        <w:t xml:space="preserve"> овог закона у вези са новим чланом 115г и одредбе </w:t>
      </w:r>
      <w:hyperlink r:id="rId14" w:anchor="c0030" w:history="1">
        <w:r w:rsidRPr="00FE65FF">
          <w:rPr>
            <w:rStyle w:val="Hyperlink"/>
            <w:rFonts w:ascii="Times New Roman" w:eastAsiaTheme="majorEastAsia" w:hAnsi="Times New Roman" w:cs="Times New Roman"/>
            <w:color w:val="auto"/>
            <w:u w:val="none"/>
          </w:rPr>
          <w:t>члана 30.</w:t>
        </w:r>
      </w:hyperlink>
      <w:r w:rsidRPr="00FE65FF">
        <w:rPr>
          <w:rFonts w:ascii="Times New Roman" w:hAnsi="Times New Roman" w:cs="Times New Roman"/>
        </w:rPr>
        <w:t xml:space="preserve"> овог закона у вези са брисањем ванбилансног пореског рачуноводства, које се примењују од </w:t>
      </w:r>
      <w:r w:rsidRPr="00FE65FF">
        <w:rPr>
          <w:rFonts w:ascii="Times New Roman" w:hAnsi="Times New Roman" w:cs="Times New Roman"/>
          <w:strike/>
        </w:rPr>
        <w:t>1. јануара 2026. године</w:t>
      </w:r>
      <w:r w:rsidRPr="00FE65FF">
        <w:rPr>
          <w:rFonts w:ascii="Times New Roman" w:hAnsi="Times New Roman" w:cs="Times New Roman"/>
          <w:strike/>
          <w:lang w:val="sr-Cyrl-RS"/>
        </w:rPr>
        <w:t xml:space="preserve"> </w:t>
      </w:r>
      <w:r w:rsidRPr="00FE65FF">
        <w:rPr>
          <w:rFonts w:ascii="Times New Roman" w:hAnsi="Times New Roman" w:cs="Times New Roman"/>
        </w:rPr>
        <w:t>1. ЈАНУАРА 202</w:t>
      </w:r>
      <w:r w:rsidRPr="00FE65FF">
        <w:rPr>
          <w:rFonts w:ascii="Times New Roman" w:hAnsi="Times New Roman" w:cs="Times New Roman"/>
          <w:lang w:val="sr-Cyrl-RS"/>
        </w:rPr>
        <w:t>7</w:t>
      </w:r>
      <w:r w:rsidRPr="00FE65FF">
        <w:rPr>
          <w:rFonts w:ascii="Times New Roman" w:hAnsi="Times New Roman" w:cs="Times New Roman"/>
        </w:rPr>
        <w:t xml:space="preserve">. ГОДИНЕ; </w:t>
      </w:r>
    </w:p>
    <w:p w:rsidR="001C064E" w:rsidRPr="001C064E" w:rsidRDefault="001C064E" w:rsidP="001C064E">
      <w:pPr>
        <w:pStyle w:val="NoSpacing"/>
        <w:ind w:firstLine="708"/>
        <w:jc w:val="both"/>
        <w:rPr>
          <w:rFonts w:ascii="Times New Roman" w:hAnsi="Times New Roman" w:cs="Times New Roman"/>
          <w:color w:val="000000" w:themeColor="text1"/>
          <w:lang w:val="sr-Cyrl-RS"/>
        </w:rPr>
      </w:pPr>
      <w:r w:rsidRPr="001C064E">
        <w:rPr>
          <w:rFonts w:ascii="Times New Roman" w:hAnsi="Times New Roman" w:cs="Times New Roman"/>
          <w:color w:val="000000" w:themeColor="text1"/>
        </w:rPr>
        <w:t xml:space="preserve">5) одредаба </w:t>
      </w:r>
      <w:hyperlink r:id="rId15" w:anchor="c0002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2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, </w:t>
      </w:r>
      <w:hyperlink r:id="rId16" w:anchor="c0007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7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, </w:t>
      </w:r>
      <w:hyperlink r:id="rId17" w:anchor="c0009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9.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 ст. 4. и 5, </w:t>
      </w:r>
      <w:hyperlink r:id="rId18" w:anchor="c0011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11.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 ст. 1. и 2, </w:t>
      </w:r>
      <w:hyperlink r:id="rId19" w:anchor="c0012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12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, </w:t>
      </w:r>
      <w:hyperlink r:id="rId20" w:anchor="c0013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13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, </w:t>
      </w:r>
      <w:hyperlink r:id="rId21" w:anchor="c0017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17.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 став 2, </w:t>
      </w:r>
      <w:hyperlink r:id="rId22" w:anchor="c0018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18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, </w:t>
      </w:r>
      <w:hyperlink r:id="rId23" w:anchor="c0019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19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, </w:t>
      </w:r>
      <w:hyperlink r:id="rId24" w:anchor="c0020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20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, </w:t>
      </w:r>
      <w:hyperlink r:id="rId25" w:anchor="c0025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25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, </w:t>
      </w:r>
      <w:hyperlink r:id="rId26" w:anchor="c0026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26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, </w:t>
      </w:r>
      <w:hyperlink r:id="rId27" w:anchor="c0029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29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, </w:t>
      </w:r>
      <w:hyperlink r:id="rId28" w:anchor="c0033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33.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 ст. 1-4. и </w:t>
      </w:r>
      <w:hyperlink r:id="rId29" w:anchor="c0035" w:history="1">
        <w:r w:rsidRPr="001C064E">
          <w:rPr>
            <w:rStyle w:val="Hyperlink"/>
            <w:rFonts w:ascii="Times New Roman" w:eastAsiaTheme="majorEastAsia" w:hAnsi="Times New Roman" w:cs="Times New Roman"/>
            <w:color w:val="000000" w:themeColor="text1"/>
            <w:u w:val="none"/>
          </w:rPr>
          <w:t>члана 35.</w:t>
        </w:r>
      </w:hyperlink>
      <w:r w:rsidRPr="001C064E">
        <w:rPr>
          <w:rFonts w:ascii="Times New Roman" w:hAnsi="Times New Roman" w:cs="Times New Roman"/>
          <w:color w:val="000000" w:themeColor="text1"/>
        </w:rPr>
        <w:t xml:space="preserve"> став 2. овог закона у вези са надлежношћу организационих јединица Пореске управе, које се примењују од 1. јануара 2026. године.</w:t>
      </w:r>
    </w:p>
    <w:p w:rsidR="0099709B" w:rsidRDefault="0099709B" w:rsidP="0099709B">
      <w:pPr>
        <w:pStyle w:val="NoSpacing"/>
        <w:jc w:val="both"/>
        <w:rPr>
          <w:rFonts w:ascii="Times New Roman" w:hAnsi="Times New Roman" w:cs="Times New Roman"/>
        </w:rPr>
      </w:pPr>
    </w:p>
    <w:p w:rsidR="00C140E5" w:rsidRPr="00C140E5" w:rsidRDefault="00C140E5" w:rsidP="00C140E5">
      <w:pPr>
        <w:pStyle w:val="NoSpacing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САМОСТАЛНЕ ОДРЕДБЕ ПРЕДЛОГА ЗАКОНА</w:t>
      </w:r>
      <w:bookmarkStart w:id="4" w:name="_GoBack"/>
      <w:bookmarkEnd w:id="4"/>
    </w:p>
    <w:p w:rsidR="00C140E5" w:rsidRDefault="00C140E5" w:rsidP="0099709B">
      <w:pPr>
        <w:pStyle w:val="NoSpacing"/>
        <w:jc w:val="both"/>
        <w:rPr>
          <w:rFonts w:ascii="Times New Roman" w:hAnsi="Times New Roman" w:cs="Times New Roman"/>
        </w:rPr>
      </w:pPr>
    </w:p>
    <w:p w:rsidR="0099709B" w:rsidRDefault="0099709B" w:rsidP="0099709B">
      <w:pPr>
        <w:pStyle w:val="NoSpacing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ЧЛАН 10.</w:t>
      </w:r>
    </w:p>
    <w:p w:rsidR="0099709B" w:rsidRPr="0099709B" w:rsidRDefault="0099709B" w:rsidP="0099709B">
      <w:pPr>
        <w:pStyle w:val="NoSpacing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Pr="0099709B">
        <w:rPr>
          <w:rFonts w:ascii="Times New Roman" w:hAnsi="Times New Roman" w:cs="Times New Roman"/>
          <w:lang w:val="sr-Cyrl-RS"/>
        </w:rPr>
        <w:t>ОВАЈ ЗАКОН СТУПА НА СНАГУ ОСМОГ ДАНА ОД ДАНА ОБЈАВЉИВАЊА У „СЛУЖБЕНОМ ГЛАСНИКУ РЕПУБЛИКЕ СРБИЈЕ”</w:t>
      </w:r>
      <w:r>
        <w:rPr>
          <w:rFonts w:ascii="Times New Roman" w:hAnsi="Times New Roman" w:cs="Times New Roman"/>
          <w:lang w:val="sr-Cyrl-RS"/>
        </w:rPr>
        <w:t>.</w:t>
      </w:r>
    </w:p>
    <w:p w:rsidR="001C064E" w:rsidRPr="001C064E" w:rsidRDefault="001C064E" w:rsidP="001C064E">
      <w:pPr>
        <w:pStyle w:val="NoSpacing"/>
        <w:jc w:val="both"/>
        <w:rPr>
          <w:rFonts w:ascii="Times New Roman" w:hAnsi="Times New Roman" w:cs="Times New Roman"/>
        </w:rPr>
      </w:pPr>
    </w:p>
    <w:p w:rsidR="001C064E" w:rsidRPr="001C064E" w:rsidRDefault="001C064E" w:rsidP="001C064E">
      <w:pPr>
        <w:spacing w:after="0" w:line="240" w:lineRule="auto"/>
      </w:pPr>
    </w:p>
    <w:p w:rsidR="00BD3AC3" w:rsidRPr="001C064E" w:rsidRDefault="00BD3AC3" w:rsidP="001C064E">
      <w:pPr>
        <w:tabs>
          <w:tab w:val="left" w:pos="7290"/>
        </w:tabs>
        <w:spacing w:after="0" w:line="240" w:lineRule="auto"/>
        <w:ind w:firstLine="630"/>
        <w:jc w:val="both"/>
        <w:rPr>
          <w:rFonts w:ascii="Times New Roman" w:hAnsi="Times New Roman" w:cs="Times New Roman"/>
          <w:lang w:val="sr-Cyrl-RS"/>
        </w:rPr>
      </w:pPr>
    </w:p>
    <w:sectPr w:rsidR="00BD3AC3" w:rsidRPr="001C064E" w:rsidSect="00586F5A">
      <w:headerReference w:type="default" r:id="rId3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B8B" w:rsidRDefault="00242B8B" w:rsidP="00586F5A">
      <w:pPr>
        <w:spacing w:after="0" w:line="240" w:lineRule="auto"/>
      </w:pPr>
      <w:r>
        <w:separator/>
      </w:r>
    </w:p>
  </w:endnote>
  <w:endnote w:type="continuationSeparator" w:id="0">
    <w:p w:rsidR="00242B8B" w:rsidRDefault="00242B8B" w:rsidP="0058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B8B" w:rsidRDefault="00242B8B" w:rsidP="00586F5A">
      <w:pPr>
        <w:spacing w:after="0" w:line="240" w:lineRule="auto"/>
      </w:pPr>
      <w:r>
        <w:separator/>
      </w:r>
    </w:p>
  </w:footnote>
  <w:footnote w:type="continuationSeparator" w:id="0">
    <w:p w:rsidR="00242B8B" w:rsidRDefault="00242B8B" w:rsidP="0058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8625551"/>
      <w:docPartObj>
        <w:docPartGallery w:val="Page Numbers (Top of Page)"/>
        <w:docPartUnique/>
      </w:docPartObj>
    </w:sdtPr>
    <w:sdtEndPr>
      <w:rPr>
        <w:noProof/>
      </w:rPr>
    </w:sdtEndPr>
    <w:sdtContent>
      <w:p w:rsidR="00586F5A" w:rsidRDefault="00586F5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40E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86F5A" w:rsidRDefault="00586F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CF"/>
    <w:rsid w:val="00057B8D"/>
    <w:rsid w:val="00087372"/>
    <w:rsid w:val="000F00A4"/>
    <w:rsid w:val="000F4493"/>
    <w:rsid w:val="001111F1"/>
    <w:rsid w:val="00184FC5"/>
    <w:rsid w:val="001C064E"/>
    <w:rsid w:val="00242B8B"/>
    <w:rsid w:val="002E3D9F"/>
    <w:rsid w:val="00356A5D"/>
    <w:rsid w:val="00586F5A"/>
    <w:rsid w:val="00623348"/>
    <w:rsid w:val="00670006"/>
    <w:rsid w:val="00691169"/>
    <w:rsid w:val="006B5829"/>
    <w:rsid w:val="006F5E62"/>
    <w:rsid w:val="007B595A"/>
    <w:rsid w:val="007F76C3"/>
    <w:rsid w:val="00832730"/>
    <w:rsid w:val="00874738"/>
    <w:rsid w:val="008911CF"/>
    <w:rsid w:val="0099709B"/>
    <w:rsid w:val="009A17BB"/>
    <w:rsid w:val="00A43108"/>
    <w:rsid w:val="00BD3AC3"/>
    <w:rsid w:val="00C140E5"/>
    <w:rsid w:val="00D77002"/>
    <w:rsid w:val="00ED0553"/>
    <w:rsid w:val="00ED10ED"/>
    <w:rsid w:val="00F844E9"/>
    <w:rsid w:val="00FE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08EA92"/>
  <w15:chartTrackingRefBased/>
  <w15:docId w15:val="{F903F8AD-1F0F-4E30-9EC5-19CE30522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2-clan-1">
    <w:name w:val="v2-clan-1"/>
    <w:basedOn w:val="Normal"/>
    <w:rsid w:val="0083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v2-clan-left-4">
    <w:name w:val="v2-clan-left-4"/>
    <w:basedOn w:val="Normal"/>
    <w:rsid w:val="0083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v2-clan-left-41">
    <w:name w:val="v2-clan-left-41"/>
    <w:basedOn w:val="DefaultParagraphFont"/>
    <w:rsid w:val="00832730"/>
  </w:style>
  <w:style w:type="character" w:customStyle="1" w:styleId="v2-clan-left-7">
    <w:name w:val="v2-clan-left-7"/>
    <w:basedOn w:val="DefaultParagraphFont"/>
    <w:rsid w:val="00832730"/>
  </w:style>
  <w:style w:type="character" w:customStyle="1" w:styleId="v2-clan-left-8">
    <w:name w:val="v2-clan-left-8"/>
    <w:basedOn w:val="DefaultParagraphFont"/>
    <w:rsid w:val="00832730"/>
  </w:style>
  <w:style w:type="character" w:customStyle="1" w:styleId="v2-clan-left-10">
    <w:name w:val="v2-clan-left-10"/>
    <w:basedOn w:val="DefaultParagraphFont"/>
    <w:rsid w:val="00832730"/>
  </w:style>
  <w:style w:type="paragraph" w:styleId="NormalWeb">
    <w:name w:val="Normal (Web)"/>
    <w:basedOn w:val="Normal"/>
    <w:uiPriority w:val="99"/>
    <w:unhideWhenUsed/>
    <w:rsid w:val="0083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v2-clan-left-1">
    <w:name w:val="v2-clan-left-1"/>
    <w:basedOn w:val="DefaultParagraphFont"/>
    <w:rsid w:val="00832730"/>
  </w:style>
  <w:style w:type="character" w:customStyle="1" w:styleId="v2-clan-left-6">
    <w:name w:val="v2-clan-left-6"/>
    <w:basedOn w:val="DefaultParagraphFont"/>
    <w:rsid w:val="00832730"/>
  </w:style>
  <w:style w:type="character" w:customStyle="1" w:styleId="v2-clan-left-3">
    <w:name w:val="v2-clan-left-3"/>
    <w:basedOn w:val="DefaultParagraphFont"/>
    <w:rsid w:val="00832730"/>
  </w:style>
  <w:style w:type="paragraph" w:customStyle="1" w:styleId="v2-clan-left-11">
    <w:name w:val="v2-clan-left-11"/>
    <w:basedOn w:val="Normal"/>
    <w:rsid w:val="0083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832730"/>
    <w:rPr>
      <w:i/>
      <w:iCs/>
    </w:rPr>
  </w:style>
  <w:style w:type="paragraph" w:customStyle="1" w:styleId="hide-change">
    <w:name w:val="hide-change"/>
    <w:basedOn w:val="Normal"/>
    <w:rsid w:val="0083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v2-clan-left-2">
    <w:name w:val="v2-clan-left-2"/>
    <w:basedOn w:val="DefaultParagraphFont"/>
    <w:rsid w:val="00832730"/>
  </w:style>
  <w:style w:type="character" w:customStyle="1" w:styleId="v2-clan-left-5">
    <w:name w:val="v2-clan-left-5"/>
    <w:basedOn w:val="DefaultParagraphFont"/>
    <w:rsid w:val="00832730"/>
  </w:style>
  <w:style w:type="character" w:customStyle="1" w:styleId="v2-clan-left-9">
    <w:name w:val="v2-clan-left-9"/>
    <w:basedOn w:val="DefaultParagraphFont"/>
    <w:rsid w:val="00832730"/>
  </w:style>
  <w:style w:type="paragraph" w:customStyle="1" w:styleId="clan">
    <w:name w:val="clan"/>
    <w:basedOn w:val="Normal"/>
    <w:rsid w:val="0083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1C064E"/>
    <w:rPr>
      <w:color w:val="0000FF"/>
      <w:u w:val="single"/>
    </w:rPr>
  </w:style>
  <w:style w:type="paragraph" w:styleId="NoSpacing">
    <w:name w:val="No Spacing"/>
    <w:uiPriority w:val="1"/>
    <w:qFormat/>
    <w:rsid w:val="001C064E"/>
    <w:pPr>
      <w:spacing w:after="0" w:line="240" w:lineRule="auto"/>
    </w:pPr>
    <w:rPr>
      <w:lang w:val="sr-Latn-RS"/>
    </w:rPr>
  </w:style>
  <w:style w:type="paragraph" w:customStyle="1" w:styleId="oclan">
    <w:name w:val="oclan"/>
    <w:basedOn w:val="Normal"/>
    <w:rsid w:val="001C0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6A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A5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86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F5A"/>
  </w:style>
  <w:style w:type="paragraph" w:styleId="Footer">
    <w:name w:val="footer"/>
    <w:basedOn w:val="Normal"/>
    <w:link w:val="FooterChar"/>
    <w:uiPriority w:val="99"/>
    <w:unhideWhenUsed/>
    <w:rsid w:val="00586F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08" TargetMode="External"/><Relationship Id="rId13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24" TargetMode="External"/><Relationship Id="rId18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11" TargetMode="External"/><Relationship Id="rId26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2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17" TargetMode="External"/><Relationship Id="rId7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30" TargetMode="External"/><Relationship Id="rId12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17" TargetMode="External"/><Relationship Id="rId17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09" TargetMode="External"/><Relationship Id="rId25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2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07" TargetMode="External"/><Relationship Id="rId20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13" TargetMode="External"/><Relationship Id="rId29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35" TargetMode="External"/><Relationship Id="rId1" Type="http://schemas.openxmlformats.org/officeDocument/2006/relationships/styles" Target="styles.xml"/><Relationship Id="rId6" Type="http://schemas.openxmlformats.org/officeDocument/2006/relationships/hyperlink" Target="http://wx4.cekos.com/ce/index.xhtml?&amp;file=f14930&amp;action=propis&amp;path=01493002.html&amp;domain=0&amp;mark=false&amp;queries=zakon+o+poreskom+postupku+i+poreskoj+administraciji&amp;searchType=1&amp;regulationType=1&amp;domain=0&amp;myFavorites=false&amp;dateFrom=&amp;dateTo=&amp;groups=-%40--%40--%40--%40--%40-" TargetMode="External"/><Relationship Id="rId11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16" TargetMode="External"/><Relationship Id="rId24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20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02" TargetMode="External"/><Relationship Id="rId23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19" TargetMode="External"/><Relationship Id="rId28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33" TargetMode="External"/><Relationship Id="rId10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35" TargetMode="External"/><Relationship Id="rId19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12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09" TargetMode="External"/><Relationship Id="rId14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30" TargetMode="External"/><Relationship Id="rId22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18" TargetMode="External"/><Relationship Id="rId27" Type="http://schemas.openxmlformats.org/officeDocument/2006/relationships/hyperlink" Target="http://wx4.cekos.com/ce/index.xhtml?&amp;file=f186730&amp;action=propis&amp;path=18673001.html&amp;domain=0&amp;mark=false&amp;queries=zakon+o+poreskom+postupku+i+poreskoj+administraciji&amp;searchType=1&amp;regulationType=1&amp;domain=0&amp;myFavorites=false&amp;dateFrom=&amp;dateTo=&amp;groups=-%40--%40--%40--%40--%40-&amp;anchor=c0029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10</Pages>
  <Words>6072</Words>
  <Characters>34613</Characters>
  <Application>Microsoft Office Word</Application>
  <DocSecurity>0</DocSecurity>
  <Lines>288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Marijan Blešić</dc:creator>
  <cp:keywords/>
  <dc:description/>
  <cp:lastModifiedBy>Snezana Marinovic</cp:lastModifiedBy>
  <cp:revision>31</cp:revision>
  <cp:lastPrinted>2025-10-30T08:01:00Z</cp:lastPrinted>
  <dcterms:created xsi:type="dcterms:W3CDTF">2025-10-08T07:32:00Z</dcterms:created>
  <dcterms:modified xsi:type="dcterms:W3CDTF">2025-10-30T08:01:00Z</dcterms:modified>
</cp:coreProperties>
</file>